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B8" w:rsidRPr="001C058E" w:rsidRDefault="00066DB8" w:rsidP="00066DB8">
      <w:pPr>
        <w:spacing w:before="150" w:after="150" w:line="600" w:lineRule="atLeast"/>
        <w:outlineLvl w:val="1"/>
        <w:rPr>
          <w:rFonts w:ascii="Arial" w:eastAsia="Times New Roman" w:hAnsi="Arial" w:cs="Arial"/>
          <w:sz w:val="48"/>
          <w:szCs w:val="48"/>
          <w:lang w:eastAsia="ru-RU"/>
        </w:rPr>
      </w:pPr>
      <w:bookmarkStart w:id="0" w:name="_GoBack"/>
      <w:bookmarkEnd w:id="0"/>
      <w:r w:rsidRPr="001C058E">
        <w:rPr>
          <w:rFonts w:ascii="Arial" w:eastAsia="Times New Roman" w:hAnsi="Arial" w:cs="Arial"/>
          <w:sz w:val="48"/>
          <w:szCs w:val="48"/>
          <w:lang w:eastAsia="ru-RU"/>
        </w:rPr>
        <w:t>Внеурочная деятельность в школе ФГОС</w:t>
      </w:r>
    </w:p>
    <w:p w:rsidR="00066DB8" w:rsidRPr="00066DB8" w:rsidRDefault="00066DB8" w:rsidP="00066DB8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D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выбором родителей были утверждены программы внеурочной деятельности на 2017-2018 учебный год. В школе реализуются программы по всем пяти направлениям внеурочной деятельности, которые являются содержательным ориентиром для воспитания, формирования гражданской идентичности у школьников.</w:t>
      </w:r>
    </w:p>
    <w:p w:rsidR="00066DB8" w:rsidRPr="00066DB8" w:rsidRDefault="00066DB8" w:rsidP="00066DB8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D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6DB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ПЛАН ВНЕУРОЧНОЙ ДЕЯТЕЛЬНОСТИ НА 2017-2018 УЧЕБНЫЙ ГОД </w:t>
      </w:r>
    </w:p>
    <w:tbl>
      <w:tblPr>
        <w:tblW w:w="10327" w:type="dxa"/>
        <w:tblInd w:w="-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1130"/>
        <w:gridCol w:w="1319"/>
        <w:gridCol w:w="1319"/>
        <w:gridCol w:w="1130"/>
        <w:gridCol w:w="10"/>
        <w:gridCol w:w="1322"/>
      </w:tblGrid>
      <w:tr w:rsidR="008F1094" w:rsidRPr="00066DB8" w:rsidTr="008F1094">
        <w:trPr>
          <w:trHeight w:val="1155"/>
        </w:trPr>
        <w:tc>
          <w:tcPr>
            <w:tcW w:w="40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8F1094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Реализуемое направление внеурочной деятельности</w:t>
            </w:r>
          </w:p>
        </w:tc>
        <w:tc>
          <w:tcPr>
            <w:tcW w:w="49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8F1094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Количество часов в неделю по классам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8F1094" w:rsidRPr="008F1094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Всего</w:t>
            </w:r>
          </w:p>
        </w:tc>
      </w:tr>
      <w:tr w:rsidR="008F1094" w:rsidRPr="00066DB8" w:rsidTr="008F1094">
        <w:trPr>
          <w:trHeight w:val="118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1094" w:rsidRPr="00066DB8" w:rsidRDefault="008F1094" w:rsidP="0006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1094" w:rsidRPr="008F1094" w:rsidRDefault="008F1094" w:rsidP="00066DB8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1-е</w:t>
            </w:r>
          </w:p>
          <w:p w:rsidR="008F1094" w:rsidRPr="008F1094" w:rsidRDefault="008F1094" w:rsidP="00066DB8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классы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1094" w:rsidRPr="008F1094" w:rsidRDefault="008F1094" w:rsidP="00066DB8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2-е</w:t>
            </w:r>
          </w:p>
          <w:p w:rsidR="008F1094" w:rsidRPr="008F1094" w:rsidRDefault="008F1094" w:rsidP="00066DB8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классы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1094" w:rsidRPr="008F1094" w:rsidRDefault="008F1094" w:rsidP="00066DB8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3 -е</w:t>
            </w:r>
          </w:p>
          <w:p w:rsidR="008F1094" w:rsidRPr="008F1094" w:rsidRDefault="008F1094" w:rsidP="00066DB8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классы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1094" w:rsidRPr="008F1094" w:rsidRDefault="008F1094" w:rsidP="00066DB8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4 -е</w:t>
            </w:r>
          </w:p>
          <w:p w:rsidR="008F1094" w:rsidRPr="008F1094" w:rsidRDefault="008F1094" w:rsidP="00066DB8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классы</w:t>
            </w:r>
          </w:p>
        </w:tc>
        <w:tc>
          <w:tcPr>
            <w:tcW w:w="13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1094" w:rsidRPr="00066DB8" w:rsidRDefault="008F1094" w:rsidP="0006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094" w:rsidRPr="00066DB8" w:rsidTr="008F1094">
        <w:trPr>
          <w:trHeight w:val="862"/>
        </w:trPr>
        <w:tc>
          <w:tcPr>
            <w:tcW w:w="4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8F1094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1C05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1C05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F1094" w:rsidRPr="00066DB8" w:rsidTr="008F1094">
        <w:trPr>
          <w:trHeight w:val="585"/>
        </w:trPr>
        <w:tc>
          <w:tcPr>
            <w:tcW w:w="4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8F1094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1094" w:rsidRPr="00066DB8" w:rsidTr="008F1094">
        <w:trPr>
          <w:trHeight w:val="569"/>
        </w:trPr>
        <w:tc>
          <w:tcPr>
            <w:tcW w:w="4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8F1094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1094" w:rsidRPr="00066DB8" w:rsidTr="008F1094">
        <w:trPr>
          <w:trHeight w:val="585"/>
        </w:trPr>
        <w:tc>
          <w:tcPr>
            <w:tcW w:w="4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8F1094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Общекультурное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F1094" w:rsidRPr="00066DB8" w:rsidTr="008F1094">
        <w:trPr>
          <w:trHeight w:val="893"/>
        </w:trPr>
        <w:tc>
          <w:tcPr>
            <w:tcW w:w="4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8F1094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10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Научно-познавательное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066DB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1094" w:rsidRPr="00066DB8" w:rsidRDefault="008F1094" w:rsidP="008F109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C6705" w:rsidRDefault="006C6705"/>
    <w:sectPr w:rsidR="006C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EA"/>
    <w:rsid w:val="00066DB8"/>
    <w:rsid w:val="001C058E"/>
    <w:rsid w:val="002679E1"/>
    <w:rsid w:val="006C6705"/>
    <w:rsid w:val="00892AEA"/>
    <w:rsid w:val="008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6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D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6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D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0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6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D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6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D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g</cp:lastModifiedBy>
  <cp:revision>4</cp:revision>
  <cp:lastPrinted>2002-01-01T06:28:00Z</cp:lastPrinted>
  <dcterms:created xsi:type="dcterms:W3CDTF">2017-09-15T15:57:00Z</dcterms:created>
  <dcterms:modified xsi:type="dcterms:W3CDTF">2017-12-09T12:29:00Z</dcterms:modified>
</cp:coreProperties>
</file>