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F0" w:rsidRDefault="000D5CF0" w:rsidP="00725F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0D5CF0" w:rsidRDefault="000D5CF0" w:rsidP="00725F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417996" w:rsidRPr="00417996" w:rsidRDefault="000D5CF0" w:rsidP="00725F84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РАСМОТРЕНО  </w:t>
      </w:r>
      <w:r w:rsidR="004179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УТВЕРЖДАЮ                                                                 </w:t>
      </w:r>
      <w:r w:rsidR="00417996" w:rsidRPr="00417996">
        <w:rPr>
          <w:rFonts w:ascii="Times New Roman" w:hAnsi="Times New Roman" w:cs="Times New Roman"/>
          <w:sz w:val="20"/>
          <w:szCs w:val="20"/>
        </w:rPr>
        <w:t xml:space="preserve">на педагогическом совете Протокол №22           </w:t>
      </w:r>
      <w:r w:rsidR="00417996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17996" w:rsidRPr="00417996">
        <w:rPr>
          <w:rFonts w:ascii="Times New Roman" w:hAnsi="Times New Roman" w:cs="Times New Roman"/>
          <w:sz w:val="20"/>
          <w:szCs w:val="20"/>
        </w:rPr>
        <w:t>Директор МКОУ</w:t>
      </w:r>
      <w:proofErr w:type="gramStart"/>
      <w:r w:rsidR="00417996" w:rsidRPr="00417996">
        <w:rPr>
          <w:rFonts w:ascii="Times New Roman" w:hAnsi="Times New Roman" w:cs="Times New Roman"/>
          <w:sz w:val="20"/>
          <w:szCs w:val="20"/>
        </w:rPr>
        <w:t>«М</w:t>
      </w:r>
      <w:proofErr w:type="gramEnd"/>
      <w:r w:rsidR="00417996" w:rsidRPr="00417996">
        <w:rPr>
          <w:rFonts w:ascii="Times New Roman" w:hAnsi="Times New Roman" w:cs="Times New Roman"/>
          <w:sz w:val="20"/>
          <w:szCs w:val="20"/>
        </w:rPr>
        <w:t xml:space="preserve">усультемахинская СОШ»                                от 01.10.2014г                                                          </w:t>
      </w:r>
      <w:r w:rsidR="0041799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17996" w:rsidRPr="00417996">
        <w:rPr>
          <w:rFonts w:ascii="Times New Roman" w:hAnsi="Times New Roman" w:cs="Times New Roman"/>
          <w:sz w:val="20"/>
          <w:szCs w:val="20"/>
        </w:rPr>
        <w:t xml:space="preserve"> </w:t>
      </w:r>
      <w:r w:rsidR="00417996">
        <w:rPr>
          <w:rFonts w:ascii="Times New Roman" w:hAnsi="Times New Roman" w:cs="Times New Roman"/>
          <w:sz w:val="20"/>
          <w:szCs w:val="20"/>
        </w:rPr>
        <w:t xml:space="preserve"> </w:t>
      </w:r>
      <w:r w:rsidR="00417996" w:rsidRPr="00417996">
        <w:rPr>
          <w:rFonts w:ascii="Times New Roman" w:hAnsi="Times New Roman" w:cs="Times New Roman"/>
          <w:sz w:val="20"/>
          <w:szCs w:val="20"/>
        </w:rPr>
        <w:t>____________/Нурмагомедов М.Х./</w:t>
      </w:r>
    </w:p>
    <w:p w:rsidR="00725F84" w:rsidRPr="0084662E" w:rsidRDefault="00725F84" w:rsidP="0084662E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4662E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  </w:t>
      </w:r>
      <w:bookmarkStart w:id="0" w:name="о_распределении_стимулирующей_части_"/>
      <w:r w:rsidRPr="0084662E">
        <w:rPr>
          <w:rFonts w:ascii="Times New Roman" w:hAnsi="Times New Roman" w:cs="Times New Roman"/>
          <w:b/>
          <w:bCs/>
          <w:sz w:val="28"/>
          <w:szCs w:val="28"/>
        </w:rPr>
        <w:t>о распределении стимулирующей части</w:t>
      </w:r>
      <w:bookmarkEnd w:id="0"/>
    </w:p>
    <w:p w:rsidR="0084662E" w:rsidRDefault="00417996" w:rsidP="0084662E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662E">
        <w:rPr>
          <w:rFonts w:ascii="Times New Roman" w:hAnsi="Times New Roman" w:cs="Times New Roman"/>
          <w:b/>
          <w:bCs/>
          <w:sz w:val="28"/>
          <w:szCs w:val="28"/>
        </w:rPr>
        <w:t>фонда оплаты труда  МКОУ</w:t>
      </w:r>
      <w:r w:rsidR="00725F84" w:rsidRPr="0084662E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B1319" w:rsidRPr="0084662E">
        <w:rPr>
          <w:rFonts w:ascii="Times New Roman" w:hAnsi="Times New Roman" w:cs="Times New Roman"/>
          <w:b/>
          <w:bCs/>
          <w:sz w:val="28"/>
          <w:szCs w:val="28"/>
        </w:rPr>
        <w:t xml:space="preserve">Мусультемахинская </w:t>
      </w:r>
      <w:r w:rsidR="00725F84" w:rsidRPr="0084662E">
        <w:rPr>
          <w:rFonts w:ascii="Times New Roman" w:hAnsi="Times New Roman" w:cs="Times New Roman"/>
          <w:b/>
          <w:bCs/>
          <w:sz w:val="28"/>
          <w:szCs w:val="28"/>
        </w:rPr>
        <w:t>СОШ»</w:t>
      </w:r>
    </w:p>
    <w:p w:rsidR="00725F84" w:rsidRPr="0084662E" w:rsidRDefault="00725F84" w:rsidP="0084662E">
      <w:pPr>
        <w:spacing w:before="100" w:beforeAutospacing="1" w:after="100" w:afterAutospacing="1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F84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725F84" w:rsidRPr="00725F84" w:rsidRDefault="00725F84" w:rsidP="00725F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25F8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25F84" w:rsidRPr="00725F84" w:rsidRDefault="00725F84" w:rsidP="00725F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25F84">
        <w:rPr>
          <w:rFonts w:ascii="Times New Roman" w:hAnsi="Times New Roman" w:cs="Times New Roman"/>
          <w:sz w:val="24"/>
          <w:szCs w:val="24"/>
        </w:rPr>
        <w:t>1.1.Настоящее Положение разработано в целях усиления материальной заинтересованности работников школы в повышении качества образовательного и воспитательного процесса, развитии творческой активности и инициативы.</w:t>
      </w:r>
    </w:p>
    <w:p w:rsidR="00725F84" w:rsidRPr="00725F84" w:rsidRDefault="00725F84" w:rsidP="00725F8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725F84">
        <w:rPr>
          <w:rFonts w:ascii="Times New Roman" w:hAnsi="Times New Roman" w:cs="Times New Roman"/>
          <w:sz w:val="24"/>
          <w:szCs w:val="24"/>
        </w:rPr>
        <w:t>1.2.Система стимулирующих выплат работникам школы включает в себя поощрительные выплаты по результатам труда (премии).</w:t>
      </w:r>
    </w:p>
    <w:p w:rsidR="00921D44" w:rsidRPr="000344F8" w:rsidRDefault="00725F84" w:rsidP="00921D44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F84">
        <w:rPr>
          <w:rFonts w:ascii="Times New Roman" w:hAnsi="Times New Roman" w:cs="Times New Roman"/>
          <w:sz w:val="24"/>
          <w:szCs w:val="24"/>
        </w:rPr>
        <w:t> </w:t>
      </w:r>
      <w:r w:rsidR="00921D44" w:rsidRPr="000344F8">
        <w:rPr>
          <w:rFonts w:ascii="Times New Roman" w:eastAsia="Calibri" w:hAnsi="Times New Roman" w:cs="Times New Roman"/>
        </w:rPr>
        <w:t>1.3.Стоимость 1 балла рассчитывается как среднее арифметическое и получается путём деления  стимулирующей части фонда оплаты труда ОУ на общую сумму баллов.</w:t>
      </w:r>
    </w:p>
    <w:p w:rsidR="00921D44" w:rsidRPr="000344F8" w:rsidRDefault="00921D44" w:rsidP="00921D44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F8">
        <w:rPr>
          <w:rFonts w:ascii="Times New Roman" w:eastAsia="Calibri" w:hAnsi="Times New Roman" w:cs="Times New Roman"/>
        </w:rPr>
        <w:t>1.4.Размер стимулирующих выплат педагогическим работникам, период действия этих выплат и список сотрудников, получающих данные выплаты, утверждается руководителем образовательного учреждения.</w:t>
      </w:r>
    </w:p>
    <w:p w:rsidR="00921D44" w:rsidRPr="000344F8" w:rsidRDefault="00921D44" w:rsidP="00921D44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F8">
        <w:rPr>
          <w:rFonts w:ascii="Times New Roman" w:eastAsia="Calibri" w:hAnsi="Times New Roman" w:cs="Times New Roman"/>
        </w:rPr>
        <w:t>1.5.Условиями для назначения стимулирующих выплат являются:</w:t>
      </w:r>
    </w:p>
    <w:p w:rsidR="00921D44" w:rsidRPr="000344F8" w:rsidRDefault="00921D44" w:rsidP="00921D44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F8">
        <w:rPr>
          <w:rFonts w:ascii="Times New Roman" w:eastAsia="Calibri" w:hAnsi="Times New Roman" w:cs="Times New Roman"/>
        </w:rPr>
        <w:t> -</w:t>
      </w:r>
      <w:proofErr w:type="spellStart"/>
      <w:r w:rsidR="0084662E">
        <w:rPr>
          <w:rFonts w:ascii="Times New Roman" w:eastAsia="Calibri" w:hAnsi="Times New Roman" w:cs="Times New Roman"/>
        </w:rPr>
        <w:t>приступление</w:t>
      </w:r>
      <w:proofErr w:type="spellEnd"/>
      <w:r w:rsidR="0084662E">
        <w:rPr>
          <w:rFonts w:ascii="Times New Roman" w:eastAsia="Calibri" w:hAnsi="Times New Roman" w:cs="Times New Roman"/>
        </w:rPr>
        <w:t xml:space="preserve"> к работе</w:t>
      </w:r>
      <w:r w:rsidRPr="000344F8">
        <w:rPr>
          <w:rFonts w:ascii="Times New Roman" w:eastAsia="Calibri" w:hAnsi="Times New Roman" w:cs="Times New Roman"/>
        </w:rPr>
        <w:t>;</w:t>
      </w:r>
    </w:p>
    <w:p w:rsidR="00921D44" w:rsidRPr="000344F8" w:rsidRDefault="00921D44" w:rsidP="00921D44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F8">
        <w:rPr>
          <w:rFonts w:ascii="Times New Roman" w:eastAsia="Calibri" w:hAnsi="Times New Roman" w:cs="Times New Roman"/>
        </w:rPr>
        <w:t>- отсутствие случаев травматизма учащихся на уроках и во внеурочной деятельности, во время которой ответственность за жизнь и здоровье обучающихся была возложена на данного педагога;</w:t>
      </w:r>
    </w:p>
    <w:p w:rsidR="00921D44" w:rsidRPr="000344F8" w:rsidRDefault="00921D44" w:rsidP="00921D44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F8">
        <w:rPr>
          <w:rFonts w:ascii="Times New Roman" w:eastAsia="Calibri" w:hAnsi="Times New Roman" w:cs="Times New Roman"/>
        </w:rPr>
        <w:t> - отсутствие дисциплинарных взысканий.</w:t>
      </w:r>
    </w:p>
    <w:p w:rsidR="00921D44" w:rsidRPr="000344F8" w:rsidRDefault="00921D44" w:rsidP="00921D44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F8">
        <w:rPr>
          <w:rFonts w:ascii="Times New Roman" w:eastAsia="Calibri" w:hAnsi="Times New Roman" w:cs="Times New Roman"/>
        </w:rPr>
        <w:t>1.6.Стимулирующие выплаты устанавливаются</w:t>
      </w:r>
      <w:r w:rsidR="006B1319">
        <w:rPr>
          <w:rFonts w:ascii="Times New Roman" w:eastAsia="Calibri" w:hAnsi="Times New Roman" w:cs="Times New Roman"/>
        </w:rPr>
        <w:t xml:space="preserve"> ежемесячно</w:t>
      </w:r>
      <w:r w:rsidRPr="000344F8">
        <w:rPr>
          <w:rFonts w:ascii="Times New Roman" w:eastAsia="Calibri" w:hAnsi="Times New Roman" w:cs="Times New Roman"/>
        </w:rPr>
        <w:t>:</w:t>
      </w:r>
      <w:r w:rsidR="006B1319">
        <w:rPr>
          <w:rFonts w:ascii="Times New Roman" w:eastAsia="Calibri" w:hAnsi="Times New Roman" w:cs="Times New Roman"/>
        </w:rPr>
        <w:t xml:space="preserve"> </w:t>
      </w:r>
      <w:r w:rsidRPr="000344F8">
        <w:rPr>
          <w:rFonts w:ascii="Times New Roman" w:eastAsia="Calibri" w:hAnsi="Times New Roman" w:cs="Times New Roman"/>
        </w:rPr>
        <w:t>выплачиваются ежемесячно одновременно с заработной платой.</w:t>
      </w:r>
    </w:p>
    <w:p w:rsidR="00921D44" w:rsidRPr="000344F8" w:rsidRDefault="00921D44" w:rsidP="00921D44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4F8">
        <w:rPr>
          <w:rFonts w:ascii="Times New Roman" w:eastAsia="Calibri" w:hAnsi="Times New Roman" w:cs="Times New Roman"/>
        </w:rPr>
        <w:t>1.7.Стимулирующие выплаты осуществляются в пределах стимулирующей части фонда оплаты труда. </w:t>
      </w:r>
    </w:p>
    <w:p w:rsidR="006240E8" w:rsidRPr="006240E8" w:rsidRDefault="006240E8" w:rsidP="006240E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240E8">
        <w:rPr>
          <w:rFonts w:ascii="Times New Roman" w:hAnsi="Times New Roman" w:cs="Times New Roman"/>
          <w:bCs/>
        </w:rPr>
        <w:t>1.8</w:t>
      </w:r>
      <w:r>
        <w:rPr>
          <w:rFonts w:ascii="Times New Roman" w:hAnsi="Times New Roman" w:cs="Times New Roman"/>
          <w:b/>
          <w:bCs/>
        </w:rPr>
        <w:t>.</w:t>
      </w:r>
      <w:r w:rsidRPr="006240E8">
        <w:rPr>
          <w:rFonts w:ascii="Times New Roman" w:hAnsi="Times New Roman" w:cs="Times New Roman"/>
        </w:rPr>
        <w:t xml:space="preserve">Виды, порядок и условия установления стимулирующих выплат руководителю образовательного учреждения утверждаются министерством образования и науки </w:t>
      </w:r>
      <w:r>
        <w:rPr>
          <w:rFonts w:ascii="Times New Roman" w:hAnsi="Times New Roman" w:cs="Times New Roman"/>
        </w:rPr>
        <w:t>Республики Дагестан</w:t>
      </w:r>
      <w:r w:rsidRPr="006240E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240E8">
        <w:rPr>
          <w:rFonts w:ascii="Times New Roman" w:hAnsi="Times New Roman" w:cs="Times New Roman"/>
        </w:rPr>
        <w:t>Размер стимулирующих выплат руководителю образовательного учреждения устанавливается учредителем.</w:t>
      </w:r>
    </w:p>
    <w:p w:rsidR="006240E8" w:rsidRPr="006240E8" w:rsidRDefault="006240E8" w:rsidP="006240E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240E8">
        <w:rPr>
          <w:rFonts w:ascii="Times New Roman" w:hAnsi="Times New Roman" w:cs="Times New Roman"/>
          <w:bCs/>
        </w:rPr>
        <w:lastRenderedPageBreak/>
        <w:t>1.9</w:t>
      </w:r>
      <w:r w:rsidRPr="006240E8">
        <w:rPr>
          <w:rFonts w:ascii="Times New Roman" w:hAnsi="Times New Roman" w:cs="Times New Roman"/>
          <w:b/>
          <w:bCs/>
        </w:rPr>
        <w:t>.</w:t>
      </w:r>
      <w:r w:rsidRPr="006240E8">
        <w:rPr>
          <w:rFonts w:ascii="Times New Roman" w:hAnsi="Times New Roman" w:cs="Times New Roman"/>
        </w:rPr>
        <w:t>Настоящее Положение принимается общим собранием трудового коллектива, утверждается руководителем ОУ.</w:t>
      </w:r>
    </w:p>
    <w:p w:rsidR="006240E8" w:rsidRPr="006240E8" w:rsidRDefault="006240E8" w:rsidP="006240E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>1.10.</w:t>
      </w:r>
      <w:r w:rsidRPr="006240E8">
        <w:rPr>
          <w:rFonts w:ascii="Times New Roman" w:hAnsi="Times New Roman" w:cs="Times New Roman"/>
        </w:rPr>
        <w:t>Настоящее Положение принимается на 1 год. Если принимаются изменения, то настоящее Положение утрачивает силу.</w:t>
      </w:r>
    </w:p>
    <w:p w:rsidR="00726299" w:rsidRPr="0084662E" w:rsidRDefault="00726299" w:rsidP="0084662E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840692">
        <w:rPr>
          <w:rFonts w:ascii="Calibri" w:eastAsia="Calibri" w:hAnsi="Calibri" w:cs="Times New Roman"/>
          <w:b/>
          <w:sz w:val="28"/>
          <w:szCs w:val="28"/>
        </w:rPr>
        <w:t xml:space="preserve">Критерии для расчета выплат стимулирующей части фонда оплаты труда работникам </w:t>
      </w:r>
      <w:r>
        <w:rPr>
          <w:rFonts w:ascii="Calibri" w:eastAsia="Calibri" w:hAnsi="Calibri" w:cs="Times New Roman"/>
          <w:b/>
          <w:sz w:val="28"/>
          <w:szCs w:val="28"/>
        </w:rPr>
        <w:t>обще</w:t>
      </w:r>
      <w:r w:rsidRPr="00840692">
        <w:rPr>
          <w:rFonts w:ascii="Calibri" w:eastAsia="Calibri" w:hAnsi="Calibri" w:cs="Times New Roman"/>
          <w:b/>
          <w:sz w:val="28"/>
          <w:szCs w:val="28"/>
        </w:rPr>
        <w:t>образовательн</w:t>
      </w:r>
      <w:r>
        <w:rPr>
          <w:rFonts w:ascii="Calibri" w:eastAsia="Calibri" w:hAnsi="Calibri" w:cs="Times New Roman"/>
          <w:b/>
          <w:sz w:val="28"/>
          <w:szCs w:val="28"/>
        </w:rPr>
        <w:t xml:space="preserve">ых учреждений МР «Левашинский </w:t>
      </w:r>
      <w:r w:rsidRPr="00840692">
        <w:rPr>
          <w:rFonts w:ascii="Calibri" w:eastAsia="Calibri" w:hAnsi="Calibri" w:cs="Times New Roman"/>
          <w:b/>
          <w:sz w:val="28"/>
          <w:szCs w:val="28"/>
        </w:rPr>
        <w:t xml:space="preserve"> район»</w:t>
      </w:r>
      <w:r>
        <w:rPr>
          <w:rFonts w:ascii="Calibri" w:eastAsia="Calibri" w:hAnsi="Calibri" w:cs="Times New Roman"/>
          <w:b/>
          <w:sz w:val="28"/>
          <w:szCs w:val="28"/>
        </w:rPr>
        <w:t xml:space="preserve"> МКОУ</w:t>
      </w:r>
      <w:r>
        <w:rPr>
          <w:b/>
          <w:sz w:val="28"/>
          <w:szCs w:val="28"/>
        </w:rPr>
        <w:t xml:space="preserve"> «Мусультемахинская СОШ» на 2014-2015</w:t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уч</w:t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>.г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>од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>.</w:t>
      </w:r>
    </w:p>
    <w:tbl>
      <w:tblPr>
        <w:tblW w:w="1053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63"/>
        <w:gridCol w:w="2336"/>
        <w:gridCol w:w="2400"/>
        <w:gridCol w:w="1614"/>
        <w:gridCol w:w="1851"/>
      </w:tblGrid>
      <w:tr w:rsidR="00726299" w:rsidRPr="0084662E" w:rsidTr="00726299">
        <w:trPr>
          <w:trHeight w:val="317"/>
        </w:trPr>
        <w:tc>
          <w:tcPr>
            <w:tcW w:w="567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  <w:b/>
              </w:rPr>
            </w:pPr>
            <w:r w:rsidRPr="0084662E">
              <w:rPr>
                <w:rFonts w:ascii="Calibri" w:eastAsia="Calibri" w:hAnsi="Calibri" w:cs="Times New Roman"/>
                <w:b/>
              </w:rPr>
              <w:t>№</w:t>
            </w:r>
          </w:p>
        </w:tc>
        <w:tc>
          <w:tcPr>
            <w:tcW w:w="1763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  <w:b/>
              </w:rPr>
            </w:pPr>
            <w:r w:rsidRPr="0084662E">
              <w:rPr>
                <w:rFonts w:ascii="Calibri" w:eastAsia="Calibri" w:hAnsi="Calibri" w:cs="Times New Roman"/>
                <w:b/>
              </w:rPr>
              <w:t>Наименование должности</w:t>
            </w:r>
          </w:p>
        </w:tc>
        <w:tc>
          <w:tcPr>
            <w:tcW w:w="2336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  <w:b/>
              </w:rPr>
            </w:pPr>
            <w:r w:rsidRPr="0084662E">
              <w:rPr>
                <w:rFonts w:ascii="Calibri" w:eastAsia="Calibri" w:hAnsi="Calibri" w:cs="Times New Roman"/>
                <w:b/>
              </w:rPr>
              <w:t xml:space="preserve">Критерии оценки деятельности 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  <w:b/>
              </w:rPr>
            </w:pPr>
            <w:r w:rsidRPr="0084662E">
              <w:rPr>
                <w:rFonts w:ascii="Calibri" w:eastAsia="Calibri" w:hAnsi="Calibri" w:cs="Times New Roman"/>
                <w:b/>
              </w:rPr>
              <w:t>Показатели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  <w:b/>
              </w:rPr>
            </w:pPr>
            <w:r w:rsidRPr="0084662E">
              <w:rPr>
                <w:rFonts w:ascii="Calibri" w:eastAsia="Calibri" w:hAnsi="Calibri" w:cs="Times New Roman"/>
                <w:b/>
              </w:rPr>
              <w:t>Количество баллов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  <w:b/>
              </w:rPr>
            </w:pPr>
            <w:r w:rsidRPr="0084662E">
              <w:rPr>
                <w:rFonts w:ascii="Calibri" w:eastAsia="Calibri" w:hAnsi="Calibri" w:cs="Times New Roman"/>
                <w:b/>
              </w:rPr>
              <w:t>Срок стимулирования</w:t>
            </w:r>
          </w:p>
        </w:tc>
      </w:tr>
      <w:tr w:rsidR="00726299" w:rsidRPr="0084662E" w:rsidTr="00726299">
        <w:trPr>
          <w:trHeight w:val="317"/>
        </w:trPr>
        <w:tc>
          <w:tcPr>
            <w:tcW w:w="567" w:type="dxa"/>
            <w:vMerge w:val="restart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763" w:type="dxa"/>
            <w:vMerge w:val="restart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Учитель</w:t>
            </w:r>
          </w:p>
        </w:tc>
        <w:tc>
          <w:tcPr>
            <w:tcW w:w="2336" w:type="dxa"/>
          </w:tcPr>
          <w:p w:rsidR="00726299" w:rsidRPr="0084662E" w:rsidRDefault="00726299" w:rsidP="00726299">
            <w:pPr>
              <w:numPr>
                <w:ilvl w:val="0"/>
                <w:numId w:val="1"/>
              </w:numPr>
              <w:tabs>
                <w:tab w:val="clear" w:pos="720"/>
                <w:tab w:val="num" w:pos="66"/>
              </w:tabs>
              <w:spacing w:after="0" w:line="240" w:lineRule="auto"/>
              <w:ind w:left="392" w:hanging="425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Качество знаний учащихся по аттестации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90%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100% 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1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раз в четверти</w:t>
            </w:r>
          </w:p>
        </w:tc>
      </w:tr>
      <w:tr w:rsidR="00726299" w:rsidRPr="0084662E" w:rsidTr="00726299">
        <w:trPr>
          <w:trHeight w:val="2453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726299">
            <w:pPr>
              <w:numPr>
                <w:ilvl w:val="0"/>
                <w:numId w:val="1"/>
              </w:numPr>
              <w:tabs>
                <w:tab w:val="clear" w:pos="720"/>
                <w:tab w:val="num" w:pos="250"/>
              </w:tabs>
              <w:spacing w:after="0" w:line="240" w:lineRule="auto"/>
              <w:ind w:hanging="720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Подготовка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победителей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призеров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предметных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олимпиад: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а) муниципальные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б) региональные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 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 1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 2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 3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 1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 2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 3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 За участие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7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5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</w:tr>
      <w:tr w:rsidR="00726299" w:rsidRPr="0084662E" w:rsidTr="00726299">
        <w:trPr>
          <w:trHeight w:val="317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726299">
            <w:pPr>
              <w:numPr>
                <w:ilvl w:val="0"/>
                <w:numId w:val="1"/>
              </w:numPr>
              <w:tabs>
                <w:tab w:val="clear" w:pos="720"/>
                <w:tab w:val="num" w:pos="250"/>
              </w:tabs>
              <w:spacing w:after="0" w:line="240" w:lineRule="auto"/>
              <w:ind w:left="250" w:hanging="250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Конкурс «Лучший учитель – предметник»: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а) школьный этап: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 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б) муниципальный этап: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 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1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lastRenderedPageBreak/>
              <w:t xml:space="preserve"> 2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3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1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2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3 место 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lastRenderedPageBreak/>
              <w:t>1,5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5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lastRenderedPageBreak/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</w:tc>
      </w:tr>
      <w:tr w:rsidR="00726299" w:rsidRPr="0084662E" w:rsidTr="00726299">
        <w:trPr>
          <w:trHeight w:val="317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726299">
            <w:pPr>
              <w:numPr>
                <w:ilvl w:val="0"/>
                <w:numId w:val="1"/>
              </w:numPr>
              <w:tabs>
                <w:tab w:val="clear" w:pos="720"/>
                <w:tab w:val="num" w:pos="250"/>
              </w:tabs>
              <w:spacing w:after="0" w:line="240" w:lineRule="auto"/>
              <w:ind w:left="250" w:hanging="283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Конкурсы, выставки и спортивные мероприятия  различного вида:</w:t>
            </w:r>
          </w:p>
          <w:p w:rsidR="00726299" w:rsidRPr="0084662E" w:rsidRDefault="00726299" w:rsidP="00AB1D17">
            <w:pPr>
              <w:ind w:left="360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а) школьный </w:t>
            </w:r>
          </w:p>
          <w:p w:rsidR="00726299" w:rsidRPr="0084662E" w:rsidRDefault="00726299" w:rsidP="00AB1D17">
            <w:pPr>
              <w:ind w:left="360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</w:t>
            </w:r>
          </w:p>
          <w:p w:rsidR="00726299" w:rsidRPr="0084662E" w:rsidRDefault="00726299" w:rsidP="00AB1D17">
            <w:pPr>
              <w:ind w:left="360"/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ind w:left="360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б) муниципальный</w:t>
            </w:r>
          </w:p>
          <w:p w:rsidR="00726299" w:rsidRPr="0084662E" w:rsidRDefault="00726299" w:rsidP="00AB1D17">
            <w:pPr>
              <w:ind w:left="360"/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ind w:left="360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в) региональный</w:t>
            </w:r>
          </w:p>
          <w:p w:rsidR="00726299" w:rsidRPr="0084662E" w:rsidRDefault="00726299" w:rsidP="00AB1D17">
            <w:pPr>
              <w:ind w:left="360"/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1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2 место 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3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1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2 место 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3 место 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1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2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 место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0,5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5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10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5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 месяца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месяца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месяца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</w:tr>
      <w:tr w:rsidR="00726299" w:rsidRPr="0084662E" w:rsidTr="00726299">
        <w:trPr>
          <w:trHeight w:val="317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726299">
            <w:pPr>
              <w:numPr>
                <w:ilvl w:val="0"/>
                <w:numId w:val="1"/>
              </w:numPr>
              <w:tabs>
                <w:tab w:val="clear" w:pos="720"/>
                <w:tab w:val="num" w:pos="109"/>
                <w:tab w:val="left" w:pos="250"/>
              </w:tabs>
              <w:spacing w:after="0" w:line="240" w:lineRule="auto"/>
              <w:ind w:left="109" w:hanging="109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Открытый урок: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а) в школе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б) в муниципальном масштабе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</w:tcPr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до 2</w:t>
            </w: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jc w:val="center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до 5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</w:tr>
      <w:tr w:rsidR="00726299" w:rsidRPr="0084662E" w:rsidTr="00726299">
        <w:trPr>
          <w:trHeight w:val="317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726299">
            <w:pPr>
              <w:numPr>
                <w:ilvl w:val="0"/>
                <w:numId w:val="1"/>
              </w:numPr>
              <w:tabs>
                <w:tab w:val="clear" w:pos="720"/>
                <w:tab w:val="num" w:pos="250"/>
                <w:tab w:val="left" w:pos="904"/>
              </w:tabs>
              <w:spacing w:after="0" w:line="240" w:lineRule="auto"/>
              <w:ind w:left="250" w:hanging="250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Авторские разработки:</w:t>
            </w:r>
          </w:p>
          <w:p w:rsidR="00726299" w:rsidRPr="0084662E" w:rsidRDefault="00726299" w:rsidP="00AB1D17">
            <w:pPr>
              <w:ind w:left="360"/>
              <w:rPr>
                <w:rFonts w:ascii="Calibri" w:eastAsia="Calibri" w:hAnsi="Calibri" w:cs="Times New Roman"/>
              </w:rPr>
            </w:pP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а) реферат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б) доклад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lastRenderedPageBreak/>
              <w:t>в) научная разработка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lastRenderedPageBreak/>
              <w:t>1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lastRenderedPageBreak/>
              <w:t>10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lastRenderedPageBreak/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lastRenderedPageBreak/>
              <w:t>3 месяц</w:t>
            </w:r>
          </w:p>
        </w:tc>
      </w:tr>
      <w:tr w:rsidR="00726299" w:rsidRPr="0084662E" w:rsidTr="00726299">
        <w:trPr>
          <w:trHeight w:val="317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726299">
            <w:pPr>
              <w:numPr>
                <w:ilvl w:val="0"/>
                <w:numId w:val="1"/>
              </w:numPr>
              <w:tabs>
                <w:tab w:val="clear" w:pos="720"/>
                <w:tab w:val="num" w:pos="392"/>
              </w:tabs>
              <w:spacing w:after="0" w:line="240" w:lineRule="auto"/>
              <w:ind w:left="392" w:hanging="392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Участие в семинарах,</w:t>
            </w:r>
          </w:p>
          <w:p w:rsidR="00726299" w:rsidRPr="0084662E" w:rsidRDefault="00726299" w:rsidP="00AB1D17">
            <w:pPr>
              <w:tabs>
                <w:tab w:val="num" w:pos="392"/>
              </w:tabs>
              <w:ind w:left="392" w:hanging="392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  </w:t>
            </w:r>
            <w:proofErr w:type="gramStart"/>
            <w:r w:rsidRPr="0084662E">
              <w:rPr>
                <w:rFonts w:ascii="Calibri" w:eastAsia="Calibri" w:hAnsi="Calibri" w:cs="Times New Roman"/>
              </w:rPr>
              <w:t>конференциях</w:t>
            </w:r>
            <w:proofErr w:type="gramEnd"/>
            <w:r w:rsidRPr="0084662E">
              <w:rPr>
                <w:rFonts w:ascii="Calibri" w:eastAsia="Calibri" w:hAnsi="Calibri" w:cs="Times New Roman"/>
              </w:rPr>
              <w:t>:</w:t>
            </w:r>
          </w:p>
          <w:p w:rsidR="00726299" w:rsidRPr="0084662E" w:rsidRDefault="00726299" w:rsidP="00AB1D17">
            <w:pPr>
              <w:ind w:left="360"/>
              <w:rPr>
                <w:rFonts w:ascii="Calibri" w:eastAsia="Calibri" w:hAnsi="Calibri" w:cs="Times New Roman"/>
              </w:rPr>
            </w:pP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а) школьных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б) муниципальных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в) региональных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</w:tc>
      </w:tr>
      <w:tr w:rsidR="00726299" w:rsidRPr="0084662E" w:rsidTr="00726299">
        <w:trPr>
          <w:trHeight w:val="317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8. Руководитель МО: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а) школьный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б) муниципальный 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раз в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</w:tc>
      </w:tr>
      <w:tr w:rsidR="00726299" w:rsidRPr="0084662E" w:rsidTr="00726299">
        <w:trPr>
          <w:trHeight w:val="317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  <w:b/>
              </w:rPr>
            </w:pPr>
            <w:r w:rsidRPr="0084662E">
              <w:rPr>
                <w:rFonts w:ascii="Calibri" w:eastAsia="Calibri" w:hAnsi="Calibri" w:cs="Times New Roman"/>
              </w:rPr>
              <w:t>Изучение и распространение передового опыта работы</w:t>
            </w:r>
          </w:p>
        </w:tc>
        <w:tc>
          <w:tcPr>
            <w:tcW w:w="2400" w:type="dxa"/>
          </w:tcPr>
          <w:p w:rsidR="00726299" w:rsidRPr="0084662E" w:rsidRDefault="00726299" w:rsidP="0072629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школьный</w:t>
            </w:r>
          </w:p>
          <w:p w:rsidR="00726299" w:rsidRPr="0084662E" w:rsidRDefault="00726299" w:rsidP="0072629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муниципальный</w:t>
            </w:r>
          </w:p>
          <w:p w:rsidR="00726299" w:rsidRPr="0084662E" w:rsidRDefault="00726299" w:rsidP="00AB1D17">
            <w:pPr>
              <w:ind w:left="360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раз в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</w:tr>
      <w:tr w:rsidR="00726299" w:rsidRPr="0084662E" w:rsidTr="00726299">
        <w:trPr>
          <w:trHeight w:val="317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tabs>
                <w:tab w:val="left" w:pos="392"/>
              </w:tabs>
              <w:ind w:left="250" w:hanging="283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9. Председатель   профсоюзной организации учреждения: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а) подготовка и проведение собраний,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б) заседание коллектива учреждения с обсуждением  социально – экономическими вопросами учителей.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в четверть</w:t>
            </w:r>
            <w:proofErr w:type="gramStart"/>
            <w:r w:rsidRPr="0084662E">
              <w:rPr>
                <w:rFonts w:ascii="Calibri" w:eastAsia="Calibri" w:hAnsi="Calibri" w:cs="Times New Roman"/>
              </w:rPr>
              <w:t>1</w:t>
            </w:r>
            <w:proofErr w:type="gramEnd"/>
            <w:r w:rsidRPr="0084662E">
              <w:rPr>
                <w:rFonts w:ascii="Calibri" w:eastAsia="Calibri" w:hAnsi="Calibri" w:cs="Times New Roman"/>
              </w:rPr>
              <w:t xml:space="preserve"> раз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в четверть</w:t>
            </w:r>
            <w:proofErr w:type="gramStart"/>
            <w:r w:rsidRPr="0084662E">
              <w:rPr>
                <w:rFonts w:ascii="Calibri" w:eastAsia="Calibri" w:hAnsi="Calibri" w:cs="Times New Roman"/>
              </w:rPr>
              <w:t>1</w:t>
            </w:r>
            <w:proofErr w:type="gramEnd"/>
            <w:r w:rsidRPr="0084662E">
              <w:rPr>
                <w:rFonts w:ascii="Calibri" w:eastAsia="Calibri" w:hAnsi="Calibri" w:cs="Times New Roman"/>
              </w:rPr>
              <w:t xml:space="preserve"> раз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</w:tr>
      <w:tr w:rsidR="00726299" w:rsidRPr="0084662E" w:rsidTr="00726299">
        <w:trPr>
          <w:gridAfter w:val="4"/>
          <w:wAfter w:w="8201" w:type="dxa"/>
          <w:trHeight w:val="593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</w:tr>
      <w:tr w:rsidR="00726299" w:rsidRPr="0084662E" w:rsidTr="00726299">
        <w:trPr>
          <w:trHeight w:val="317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ind w:left="392" w:hanging="392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11. </w:t>
            </w:r>
            <w:proofErr w:type="spellStart"/>
            <w:r w:rsidRPr="0084662E">
              <w:rPr>
                <w:rFonts w:ascii="Calibri" w:eastAsia="Calibri" w:hAnsi="Calibri" w:cs="Times New Roman"/>
              </w:rPr>
              <w:t>Взаимопосещение</w:t>
            </w:r>
            <w:proofErr w:type="spellEnd"/>
            <w:r w:rsidRPr="0084662E">
              <w:rPr>
                <w:rFonts w:ascii="Calibri" w:eastAsia="Calibri" w:hAnsi="Calibri" w:cs="Times New Roman"/>
              </w:rPr>
              <w:t xml:space="preserve"> уроков учителей с проведением анализа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до 5  уроков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до 10 уроков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более 10 уроков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ежемесячно</w:t>
            </w:r>
          </w:p>
        </w:tc>
      </w:tr>
      <w:tr w:rsidR="00726299" w:rsidRPr="0084662E" w:rsidTr="00726299">
        <w:trPr>
          <w:trHeight w:val="317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12. Конкурс «Учитель года»: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а) школьный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б) муниципальный: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в) региональный: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место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место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 место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место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место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lastRenderedPageBreak/>
              <w:t>3 место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место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место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 место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за участие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10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5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lastRenderedPageBreak/>
              <w:t>3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20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10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5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lastRenderedPageBreak/>
              <w:t>2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</w:tc>
      </w:tr>
      <w:tr w:rsidR="00726299" w:rsidRPr="0084662E" w:rsidTr="00726299">
        <w:trPr>
          <w:trHeight w:val="317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13. Использования современных педагогических технологий, в т.ч. информационно – коммуникационных в процессе обучения предмету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по мере использования</w:t>
            </w:r>
          </w:p>
        </w:tc>
      </w:tr>
      <w:tr w:rsidR="00726299" w:rsidRPr="0084662E" w:rsidTr="00726299">
        <w:trPr>
          <w:trHeight w:val="317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14. Размещение материалов на школьном сайте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раз в месяц</w:t>
            </w:r>
          </w:p>
        </w:tc>
      </w:tr>
      <w:tr w:rsidR="00726299" w:rsidRPr="0084662E" w:rsidTr="00726299">
        <w:trPr>
          <w:trHeight w:val="317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15. Заполнение таблиц электронных мониторингов, электронные отчеты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по мере поступления</w:t>
            </w:r>
          </w:p>
        </w:tc>
      </w:tr>
      <w:tr w:rsidR="00726299" w:rsidRPr="0084662E" w:rsidTr="00726299">
        <w:trPr>
          <w:trHeight w:val="317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16. Объективность и своевременность выставления текущих и годовых оценок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по результатам ад министр. Контрольных и текущих работ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раз в четверть</w:t>
            </w:r>
          </w:p>
        </w:tc>
      </w:tr>
      <w:tr w:rsidR="00726299" w:rsidRPr="0084662E" w:rsidTr="00726299">
        <w:trPr>
          <w:trHeight w:val="334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17. Работа с одаренными детьми: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по материалам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ежемесячно</w:t>
            </w:r>
          </w:p>
        </w:tc>
      </w:tr>
      <w:tr w:rsidR="00726299" w:rsidRPr="0084662E" w:rsidTr="00726299">
        <w:trPr>
          <w:trHeight w:val="334"/>
        </w:trPr>
        <w:tc>
          <w:tcPr>
            <w:tcW w:w="567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18.Повышение квалификации педагогических кадров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раз в год</w:t>
            </w:r>
          </w:p>
        </w:tc>
      </w:tr>
      <w:tr w:rsidR="00726299" w:rsidRPr="0084662E" w:rsidTr="00726299">
        <w:trPr>
          <w:trHeight w:val="334"/>
        </w:trPr>
        <w:tc>
          <w:tcPr>
            <w:tcW w:w="567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19.Проведение аттестации педработников на соответствие занимаемой должности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Высшая категория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категория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месяца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раз в месяц</w:t>
            </w:r>
          </w:p>
        </w:tc>
      </w:tr>
      <w:tr w:rsidR="00726299" w:rsidRPr="0084662E" w:rsidTr="00726299">
        <w:trPr>
          <w:trHeight w:val="334"/>
        </w:trPr>
        <w:tc>
          <w:tcPr>
            <w:tcW w:w="567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20. Публикации собственных работ в </w:t>
            </w:r>
            <w:r w:rsidRPr="0084662E">
              <w:rPr>
                <w:rFonts w:ascii="Calibri" w:eastAsia="Calibri" w:hAnsi="Calibri" w:cs="Times New Roman"/>
              </w:rPr>
              <w:lastRenderedPageBreak/>
              <w:t>периодических изданиях, сборниках на уровне:</w:t>
            </w:r>
          </w:p>
          <w:p w:rsidR="00726299" w:rsidRPr="0084662E" w:rsidRDefault="00726299" w:rsidP="00726299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муниципалитета</w:t>
            </w:r>
          </w:p>
          <w:p w:rsidR="00726299" w:rsidRPr="0084662E" w:rsidRDefault="00726299" w:rsidP="00726299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региональных</w:t>
            </w:r>
          </w:p>
          <w:p w:rsidR="00726299" w:rsidRPr="0084662E" w:rsidRDefault="00726299" w:rsidP="00AB1D17">
            <w:pPr>
              <w:ind w:left="360"/>
              <w:rPr>
                <w:rFonts w:ascii="Calibri" w:eastAsia="Calibri" w:hAnsi="Calibri" w:cs="Times New Roman"/>
              </w:rPr>
            </w:pP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5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в период публикации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</w:tr>
      <w:tr w:rsidR="00726299" w:rsidRPr="0084662E" w:rsidTr="00726299">
        <w:trPr>
          <w:trHeight w:val="334"/>
        </w:trPr>
        <w:tc>
          <w:tcPr>
            <w:tcW w:w="567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21</w:t>
            </w:r>
            <w:r w:rsidRPr="0084662E">
              <w:t>.</w:t>
            </w:r>
            <w:r w:rsidRPr="0084662E">
              <w:rPr>
                <w:rFonts w:ascii="Calibri" w:eastAsia="Calibri" w:hAnsi="Calibri" w:cs="Times New Roman"/>
              </w:rPr>
              <w:t>Выпуск стенгазеты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классный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общешкольный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раз</w:t>
            </w:r>
          </w:p>
        </w:tc>
      </w:tr>
      <w:tr w:rsidR="00726299" w:rsidRPr="0084662E" w:rsidTr="00726299">
        <w:trPr>
          <w:trHeight w:val="334"/>
        </w:trPr>
        <w:tc>
          <w:tcPr>
            <w:tcW w:w="567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763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Классный руководитель</w:t>
            </w:r>
          </w:p>
        </w:tc>
        <w:tc>
          <w:tcPr>
            <w:tcW w:w="2336" w:type="dxa"/>
          </w:tcPr>
          <w:p w:rsidR="00726299" w:rsidRPr="0084662E" w:rsidRDefault="00726299" w:rsidP="00AB1D17">
            <w:pPr>
              <w:ind w:left="250" w:hanging="250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1.  Посещаемость учащихся:</w:t>
            </w:r>
          </w:p>
          <w:p w:rsidR="00726299" w:rsidRPr="0084662E" w:rsidRDefault="00726299" w:rsidP="00AB1D17">
            <w:pPr>
              <w:ind w:left="250" w:hanging="250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а) 90%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б) более 90%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ежемесячно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ежемесячно</w:t>
            </w:r>
          </w:p>
        </w:tc>
      </w:tr>
      <w:tr w:rsidR="00726299" w:rsidRPr="0084662E" w:rsidTr="00726299">
        <w:trPr>
          <w:trHeight w:val="2987"/>
        </w:trPr>
        <w:tc>
          <w:tcPr>
            <w:tcW w:w="567" w:type="dxa"/>
            <w:vMerge w:val="restart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 w:val="restart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ind w:left="250" w:hanging="250"/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2. Участие в конкурсе «Самый классный </w:t>
            </w:r>
            <w:proofErr w:type="spellStart"/>
            <w:proofErr w:type="gramStart"/>
            <w:r w:rsidRPr="0084662E">
              <w:rPr>
                <w:rFonts w:ascii="Calibri" w:eastAsia="Calibri" w:hAnsi="Calibri" w:cs="Times New Roman"/>
              </w:rPr>
              <w:t>классный</w:t>
            </w:r>
            <w:proofErr w:type="spellEnd"/>
            <w:proofErr w:type="gramEnd"/>
            <w:r w:rsidRPr="0084662E">
              <w:rPr>
                <w:rFonts w:ascii="Calibri" w:eastAsia="Calibri" w:hAnsi="Calibri" w:cs="Times New Roman"/>
              </w:rPr>
              <w:t>»: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а) школьный –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б) муниципальный –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в) региональный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     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1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2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3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1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2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3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1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2 место 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3 место </w:t>
            </w: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0,5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5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3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месяц</w:t>
            </w: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2 месяц</w:t>
            </w:r>
          </w:p>
        </w:tc>
      </w:tr>
      <w:tr w:rsidR="00726299" w:rsidRPr="0084662E" w:rsidTr="00726299">
        <w:trPr>
          <w:trHeight w:val="310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3. Выполнение </w:t>
            </w:r>
            <w:proofErr w:type="spellStart"/>
            <w:proofErr w:type="gramStart"/>
            <w:r w:rsidRPr="0084662E">
              <w:rPr>
                <w:rFonts w:ascii="Calibri" w:eastAsia="Calibri" w:hAnsi="Calibri" w:cs="Times New Roman"/>
              </w:rPr>
              <w:t>учебно</w:t>
            </w:r>
            <w:proofErr w:type="spellEnd"/>
            <w:r w:rsidRPr="0084662E">
              <w:rPr>
                <w:rFonts w:ascii="Calibri" w:eastAsia="Calibri" w:hAnsi="Calibri" w:cs="Times New Roman"/>
              </w:rPr>
              <w:t xml:space="preserve"> </w:t>
            </w:r>
            <w:r w:rsidRPr="0084662E">
              <w:rPr>
                <w:rFonts w:ascii="Calibri" w:eastAsia="Calibri" w:hAnsi="Calibri" w:cs="Times New Roman"/>
              </w:rPr>
              <w:lastRenderedPageBreak/>
              <w:t>– воспитательного</w:t>
            </w:r>
            <w:proofErr w:type="gramEnd"/>
            <w:r w:rsidRPr="0084662E">
              <w:rPr>
                <w:rFonts w:ascii="Calibri" w:eastAsia="Calibri" w:hAnsi="Calibri" w:cs="Times New Roman"/>
              </w:rPr>
              <w:t xml:space="preserve"> плана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lastRenderedPageBreak/>
              <w:t>1 раз в четверть</w:t>
            </w:r>
          </w:p>
        </w:tc>
      </w:tr>
      <w:tr w:rsidR="00726299" w:rsidRPr="0084662E" w:rsidTr="00726299">
        <w:trPr>
          <w:trHeight w:val="310"/>
        </w:trPr>
        <w:tc>
          <w:tcPr>
            <w:tcW w:w="567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63" w:type="dxa"/>
            <w:vMerge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36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Дежурство по школе</w:t>
            </w:r>
          </w:p>
        </w:tc>
        <w:tc>
          <w:tcPr>
            <w:tcW w:w="2400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>до 2</w:t>
            </w:r>
          </w:p>
        </w:tc>
        <w:tc>
          <w:tcPr>
            <w:tcW w:w="1851" w:type="dxa"/>
          </w:tcPr>
          <w:p w:rsidR="00726299" w:rsidRPr="0084662E" w:rsidRDefault="00726299" w:rsidP="00AB1D17">
            <w:pPr>
              <w:rPr>
                <w:rFonts w:ascii="Calibri" w:eastAsia="Calibri" w:hAnsi="Calibri" w:cs="Times New Roman"/>
              </w:rPr>
            </w:pPr>
            <w:r w:rsidRPr="0084662E">
              <w:rPr>
                <w:rFonts w:ascii="Calibri" w:eastAsia="Calibri" w:hAnsi="Calibri" w:cs="Times New Roman"/>
              </w:rPr>
              <w:t xml:space="preserve">Во время </w:t>
            </w:r>
            <w:proofErr w:type="spellStart"/>
            <w:r w:rsidRPr="0084662E">
              <w:rPr>
                <w:rFonts w:ascii="Calibri" w:eastAsia="Calibri" w:hAnsi="Calibri" w:cs="Times New Roman"/>
              </w:rPr>
              <w:t>деж</w:t>
            </w:r>
            <w:proofErr w:type="spellEnd"/>
            <w:r w:rsidRPr="0084662E">
              <w:rPr>
                <w:rFonts w:ascii="Calibri" w:eastAsia="Calibri" w:hAnsi="Calibri" w:cs="Times New Roman"/>
              </w:rPr>
              <w:t>.</w:t>
            </w:r>
          </w:p>
        </w:tc>
      </w:tr>
    </w:tbl>
    <w:p w:rsidR="000344F8" w:rsidRPr="0084662E" w:rsidRDefault="000344F8" w:rsidP="0084662E">
      <w:pPr>
        <w:spacing w:before="100" w:beforeAutospacing="1" w:after="0"/>
        <w:jc w:val="center"/>
        <w:rPr>
          <w:rFonts w:ascii="Times New Roman" w:hAnsi="Times New Roman" w:cs="Times New Roman"/>
          <w:b/>
        </w:rPr>
      </w:pPr>
      <w:r w:rsidRPr="0084662E">
        <w:rPr>
          <w:rFonts w:ascii="Times New Roman" w:eastAsia="Calibri" w:hAnsi="Times New Roman" w:cs="Times New Roman"/>
          <w:b/>
          <w:bCs/>
        </w:rPr>
        <w:t>3.Порядок премирования</w:t>
      </w:r>
    </w:p>
    <w:p w:rsidR="000344F8" w:rsidRPr="0084662E" w:rsidRDefault="000344F8" w:rsidP="0084662E">
      <w:pPr>
        <w:spacing w:before="100" w:beforeAutospacing="1" w:after="0"/>
        <w:jc w:val="both"/>
        <w:rPr>
          <w:rFonts w:ascii="Times New Roman" w:eastAsia="Calibri" w:hAnsi="Times New Roman" w:cs="Times New Roman"/>
        </w:rPr>
      </w:pPr>
      <w:r w:rsidRPr="0084662E">
        <w:rPr>
          <w:rFonts w:ascii="Times New Roman" w:eastAsia="Calibri" w:hAnsi="Times New Roman" w:cs="Times New Roman"/>
        </w:rPr>
        <w:t>3.1.</w:t>
      </w:r>
      <w:r w:rsidRPr="0084662E">
        <w:rPr>
          <w:rFonts w:ascii="Times New Roman" w:hAnsi="Times New Roman" w:cs="Times New Roman"/>
        </w:rPr>
        <w:t>Комиссия по установлению стимулирующих баллов</w:t>
      </w:r>
      <w:r w:rsidRPr="0084662E">
        <w:rPr>
          <w:rFonts w:ascii="Times New Roman" w:eastAsia="Calibri" w:hAnsi="Times New Roman" w:cs="Times New Roman"/>
        </w:rPr>
        <w:t xml:space="preserve"> представляют </w:t>
      </w:r>
      <w:r w:rsidRPr="0084662E">
        <w:rPr>
          <w:rFonts w:ascii="Times New Roman" w:hAnsi="Times New Roman" w:cs="Times New Roman"/>
        </w:rPr>
        <w:t>протокол</w:t>
      </w:r>
      <w:r w:rsidRPr="0084662E">
        <w:rPr>
          <w:rFonts w:ascii="Times New Roman" w:eastAsia="Calibri" w:hAnsi="Times New Roman" w:cs="Times New Roman"/>
        </w:rPr>
        <w:t xml:space="preserve"> по анализу деятельности в соответствии с утвержденными критериями и по форме, утвержденной приказом руководителя общеобразовательного учреждения, </w:t>
      </w:r>
      <w:r w:rsidR="00726299" w:rsidRPr="0084662E">
        <w:rPr>
          <w:rFonts w:ascii="Times New Roman" w:eastAsia="Calibri" w:hAnsi="Times New Roman" w:cs="Times New Roman"/>
        </w:rPr>
        <w:t>ежемесячно до 18числа.</w:t>
      </w:r>
    </w:p>
    <w:p w:rsidR="000344F8" w:rsidRPr="0084662E" w:rsidRDefault="000344F8" w:rsidP="0084662E">
      <w:pPr>
        <w:spacing w:before="100" w:beforeAutospacing="1" w:after="0"/>
        <w:jc w:val="both"/>
        <w:rPr>
          <w:rFonts w:ascii="Times New Roman" w:eastAsia="Calibri" w:hAnsi="Times New Roman" w:cs="Times New Roman"/>
        </w:rPr>
      </w:pPr>
      <w:r w:rsidRPr="0084662E">
        <w:rPr>
          <w:rFonts w:ascii="Times New Roman" w:eastAsia="Calibri" w:hAnsi="Times New Roman" w:cs="Times New Roman"/>
        </w:rPr>
        <w:t>3.</w:t>
      </w:r>
      <w:r w:rsidRPr="0084662E">
        <w:rPr>
          <w:rFonts w:ascii="Times New Roman" w:hAnsi="Times New Roman" w:cs="Times New Roman"/>
        </w:rPr>
        <w:t>2</w:t>
      </w:r>
      <w:r w:rsidRPr="0084662E">
        <w:rPr>
          <w:rFonts w:ascii="Times New Roman" w:eastAsia="Calibri" w:hAnsi="Times New Roman" w:cs="Times New Roman"/>
        </w:rPr>
        <w:t xml:space="preserve">.Руководитель общеобразовательного учреждения издаёт приказ об установлении стимулирующих выплат на следующий день после </w:t>
      </w:r>
      <w:r w:rsidRPr="0084662E">
        <w:rPr>
          <w:rFonts w:ascii="Times New Roman" w:hAnsi="Times New Roman" w:cs="Times New Roman"/>
        </w:rPr>
        <w:t>представления протокола.</w:t>
      </w:r>
    </w:p>
    <w:p w:rsidR="00EE5F96" w:rsidRPr="0084662E" w:rsidRDefault="000344F8" w:rsidP="0084662E">
      <w:pPr>
        <w:spacing w:before="100" w:beforeAutospacing="1" w:after="0"/>
        <w:jc w:val="both"/>
        <w:rPr>
          <w:rFonts w:ascii="Times New Roman" w:eastAsia="Calibri" w:hAnsi="Times New Roman" w:cs="Times New Roman"/>
        </w:rPr>
      </w:pPr>
      <w:r w:rsidRPr="0084662E">
        <w:rPr>
          <w:rFonts w:ascii="Times New Roman" w:eastAsia="Calibri" w:hAnsi="Times New Roman" w:cs="Times New Roman"/>
        </w:rPr>
        <w:t>3.</w:t>
      </w:r>
      <w:r w:rsidRPr="0084662E">
        <w:rPr>
          <w:rFonts w:ascii="Times New Roman" w:hAnsi="Times New Roman" w:cs="Times New Roman"/>
        </w:rPr>
        <w:t>3</w:t>
      </w:r>
      <w:r w:rsidRPr="0084662E">
        <w:rPr>
          <w:rFonts w:ascii="Times New Roman" w:eastAsia="Calibri" w:hAnsi="Times New Roman" w:cs="Times New Roman"/>
        </w:rPr>
        <w:t>.Стимулирующие выплаты  могут быть снижены или отменены при ухудшении показателей работы, нарушений  трудовой дисциплины. Снижение  или отмена стимулирующих выплат производится на основании приказа руководителя образовательного учреждения с указанием причин.  </w:t>
      </w:r>
    </w:p>
    <w:p w:rsidR="00EE5F96" w:rsidRPr="0084662E" w:rsidRDefault="0029697A" w:rsidP="0029697A">
      <w:pPr>
        <w:spacing w:before="100" w:beforeAutospacing="1" w:after="100" w:afterAutospacing="1"/>
        <w:jc w:val="center"/>
        <w:rPr>
          <w:rFonts w:ascii="Times New Roman" w:eastAsia="Calibri" w:hAnsi="Times New Roman" w:cs="Times New Roman"/>
          <w:b/>
        </w:rPr>
      </w:pPr>
      <w:r w:rsidRPr="0084662E">
        <w:rPr>
          <w:rFonts w:ascii="Times New Roman" w:eastAsia="Calibri" w:hAnsi="Times New Roman" w:cs="Times New Roman"/>
          <w:b/>
        </w:rPr>
        <w:t>4. Стимулирование других работников школы</w:t>
      </w:r>
    </w:p>
    <w:p w:rsidR="00EE5F96" w:rsidRPr="0084662E" w:rsidRDefault="0029697A" w:rsidP="00EE5F96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84662E">
        <w:rPr>
          <w:rFonts w:ascii="Times New Roman" w:hAnsi="Times New Roman" w:cs="Times New Roman"/>
          <w:bCs/>
        </w:rPr>
        <w:t>4.1</w:t>
      </w:r>
      <w:r w:rsidR="00EE5F96" w:rsidRPr="0084662E">
        <w:rPr>
          <w:rFonts w:ascii="Times New Roman" w:hAnsi="Times New Roman" w:cs="Times New Roman"/>
          <w:bCs/>
        </w:rPr>
        <w:t>.Перечень оснований для начисления стимулирующих выплат работникам школы из числа административно-хозяйственного, учебно-вспомогательного, педагогического (за исключением учителей) и младшего обслуживающего персонала по результатам труда.</w:t>
      </w:r>
    </w:p>
    <w:p w:rsidR="00726299" w:rsidRPr="0084662E" w:rsidRDefault="00EE5F96" w:rsidP="00726299">
      <w:pPr>
        <w:spacing w:after="120"/>
        <w:jc w:val="center"/>
        <w:rPr>
          <w:b/>
        </w:rPr>
      </w:pPr>
      <w:r w:rsidRPr="0084662E">
        <w:rPr>
          <w:b/>
          <w:bCs/>
        </w:rPr>
        <w:t> </w:t>
      </w:r>
      <w:r w:rsidR="00726299" w:rsidRPr="0084662E">
        <w:rPr>
          <w:b/>
        </w:rPr>
        <w:t>КРИТЕРИИ</w:t>
      </w:r>
    </w:p>
    <w:p w:rsidR="00726299" w:rsidRPr="0084662E" w:rsidRDefault="00726299" w:rsidP="00726299">
      <w:pPr>
        <w:jc w:val="center"/>
        <w:rPr>
          <w:b/>
        </w:rPr>
      </w:pPr>
      <w:r w:rsidRPr="0084662E">
        <w:rPr>
          <w:b/>
        </w:rPr>
        <w:t>для расчета стимулирующей части фонда оплаты труда Административным работникам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2410"/>
        <w:gridCol w:w="6521"/>
        <w:gridCol w:w="1843"/>
      </w:tblGrid>
      <w:tr w:rsidR="00726299" w:rsidRPr="0084662E" w:rsidTr="0084662E">
        <w:trPr>
          <w:trHeight w:val="644"/>
        </w:trPr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99" w:rsidRPr="0084662E" w:rsidRDefault="00726299" w:rsidP="00AB1D17">
            <w:pPr>
              <w:jc w:val="center"/>
              <w:rPr>
                <w:b/>
              </w:rPr>
            </w:pPr>
            <w:r w:rsidRPr="0084662E">
              <w:rPr>
                <w:b/>
              </w:rPr>
              <w:t>Критерии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99" w:rsidRPr="0084662E" w:rsidRDefault="00726299" w:rsidP="00AB1D17">
            <w:pPr>
              <w:jc w:val="center"/>
              <w:rPr>
                <w:b/>
              </w:rPr>
            </w:pPr>
            <w:r w:rsidRPr="0084662E">
              <w:rPr>
                <w:b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99" w:rsidRPr="0084662E" w:rsidRDefault="00726299" w:rsidP="00AB1D17">
            <w:pPr>
              <w:jc w:val="center"/>
              <w:rPr>
                <w:b/>
              </w:rPr>
            </w:pPr>
            <w:proofErr w:type="spellStart"/>
            <w:proofErr w:type="gramStart"/>
            <w:r w:rsidRPr="0084662E">
              <w:rPr>
                <w:b/>
              </w:rPr>
              <w:t>Мак-е</w:t>
            </w:r>
            <w:proofErr w:type="spellEnd"/>
            <w:proofErr w:type="gramEnd"/>
            <w:r w:rsidRPr="0084662E">
              <w:rPr>
                <w:b/>
              </w:rPr>
              <w:t xml:space="preserve"> число баллов по критериям</w:t>
            </w:r>
          </w:p>
        </w:tc>
      </w:tr>
      <w:tr w:rsidR="00726299" w:rsidRPr="0084662E" w:rsidTr="0084662E">
        <w:trPr>
          <w:trHeight w:val="628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pPr>
              <w:rPr>
                <w:b/>
              </w:rPr>
            </w:pPr>
            <w:r w:rsidRPr="0084662E">
              <w:rPr>
                <w:b/>
              </w:rPr>
              <w:t>1.Качество образовательного процесса и эффективность его организации и содержания, результативность методической работы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26299" w:rsidRPr="0084662E" w:rsidRDefault="00726299" w:rsidP="00AB1D17">
            <w:r w:rsidRPr="0084662E">
              <w:t xml:space="preserve">Выполнение административными работниками  должностных обязанностей </w:t>
            </w:r>
          </w:p>
          <w:p w:rsidR="00726299" w:rsidRPr="0084662E" w:rsidRDefault="00726299" w:rsidP="00AB1D17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26299" w:rsidRPr="0084662E" w:rsidRDefault="00726299" w:rsidP="00AB1D17">
            <w:pPr>
              <w:rPr>
                <w:b/>
              </w:rPr>
            </w:pPr>
          </w:p>
          <w:p w:rsidR="00726299" w:rsidRPr="0084662E" w:rsidRDefault="00726299" w:rsidP="00AB1D17">
            <w:pPr>
              <w:rPr>
                <w:b/>
              </w:rPr>
            </w:pPr>
            <w:r w:rsidRPr="0084662E">
              <w:rPr>
                <w:b/>
              </w:rPr>
              <w:t>5</w:t>
            </w:r>
          </w:p>
        </w:tc>
      </w:tr>
      <w:tr w:rsidR="00726299" w:rsidRPr="0084662E" w:rsidTr="0084662E">
        <w:trPr>
          <w:trHeight w:val="86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99" w:rsidRPr="0084662E" w:rsidRDefault="00726299" w:rsidP="00AB1D17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r w:rsidRPr="0084662E">
              <w:t>Участие в различных методических объединениях, творческих групп, совещаний и семинаров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pPr>
              <w:rPr>
                <w:b/>
              </w:rPr>
            </w:pPr>
            <w:r w:rsidRPr="0084662E">
              <w:rPr>
                <w:b/>
              </w:rPr>
              <w:t>5</w:t>
            </w:r>
          </w:p>
        </w:tc>
      </w:tr>
      <w:tr w:rsidR="00726299" w:rsidRPr="0084662E" w:rsidTr="0084662E">
        <w:trPr>
          <w:trHeight w:val="86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99" w:rsidRPr="0084662E" w:rsidRDefault="00726299" w:rsidP="00AB1D17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r w:rsidRPr="0084662E">
              <w:t xml:space="preserve">Качественный анализ посещаемых уроков и внеклассных учебно-воспитательных мероприятий и классных часов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pPr>
              <w:rPr>
                <w:b/>
              </w:rPr>
            </w:pPr>
            <w:r w:rsidRPr="0084662E">
              <w:rPr>
                <w:b/>
              </w:rPr>
              <w:t>5</w:t>
            </w:r>
          </w:p>
        </w:tc>
      </w:tr>
      <w:tr w:rsidR="00726299" w:rsidRPr="0084662E" w:rsidTr="0084662E">
        <w:trPr>
          <w:trHeight w:val="86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99" w:rsidRPr="0084662E" w:rsidRDefault="00726299" w:rsidP="00AB1D17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r w:rsidRPr="0084662E">
              <w:t>организации и проведения внеклассных массовых мероприятий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pPr>
              <w:rPr>
                <w:b/>
              </w:rPr>
            </w:pPr>
            <w:r w:rsidRPr="0084662E">
              <w:rPr>
                <w:b/>
              </w:rPr>
              <w:t>5</w:t>
            </w:r>
          </w:p>
        </w:tc>
      </w:tr>
      <w:tr w:rsidR="00726299" w:rsidRPr="0084662E" w:rsidTr="0084662E">
        <w:trPr>
          <w:trHeight w:val="86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99" w:rsidRPr="0084662E" w:rsidRDefault="00726299" w:rsidP="00AB1D17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r w:rsidRPr="0084662E">
              <w:t>Наставничество (работа с молодыми специалистами)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pPr>
              <w:rPr>
                <w:b/>
              </w:rPr>
            </w:pPr>
            <w:r w:rsidRPr="0084662E">
              <w:rPr>
                <w:b/>
              </w:rPr>
              <w:t>5</w:t>
            </w:r>
          </w:p>
        </w:tc>
      </w:tr>
      <w:tr w:rsidR="00726299" w:rsidRPr="0084662E" w:rsidTr="0084662E">
        <w:trPr>
          <w:trHeight w:val="86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99" w:rsidRPr="0084662E" w:rsidRDefault="00726299" w:rsidP="00AB1D17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r w:rsidRPr="0084662E">
              <w:t xml:space="preserve">Высокое качество исполнения отчетной документации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pPr>
              <w:rPr>
                <w:b/>
              </w:rPr>
            </w:pPr>
            <w:r w:rsidRPr="0084662E">
              <w:rPr>
                <w:b/>
              </w:rPr>
              <w:t>5</w:t>
            </w:r>
          </w:p>
        </w:tc>
      </w:tr>
      <w:tr w:rsidR="00726299" w:rsidRPr="0084662E" w:rsidTr="0084662E">
        <w:trPr>
          <w:trHeight w:val="176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pPr>
              <w:rPr>
                <w:b/>
              </w:rPr>
            </w:pPr>
            <w:r w:rsidRPr="0084662E">
              <w:rPr>
                <w:b/>
              </w:rPr>
              <w:t>3.Особые условия работы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r w:rsidRPr="0084662E">
              <w:t>Интенсивность и напряженность работы (ненормированный рабочий день)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pPr>
              <w:rPr>
                <w:b/>
              </w:rPr>
            </w:pPr>
            <w:r w:rsidRPr="0084662E">
              <w:rPr>
                <w:b/>
              </w:rPr>
              <w:t>5</w:t>
            </w:r>
          </w:p>
        </w:tc>
      </w:tr>
      <w:tr w:rsidR="00726299" w:rsidRPr="0084662E" w:rsidTr="0084662E">
        <w:trPr>
          <w:trHeight w:val="405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99" w:rsidRPr="0084662E" w:rsidRDefault="00726299" w:rsidP="00AB1D17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r w:rsidRPr="0084662E">
              <w:t xml:space="preserve">Высокая дисциплина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pPr>
              <w:rPr>
                <w:b/>
              </w:rPr>
            </w:pPr>
            <w:r w:rsidRPr="0084662E">
              <w:rPr>
                <w:b/>
              </w:rPr>
              <w:t>5</w:t>
            </w:r>
          </w:p>
        </w:tc>
      </w:tr>
      <w:tr w:rsidR="00726299" w:rsidRPr="0084662E" w:rsidTr="0084662E">
        <w:trPr>
          <w:trHeight w:val="379"/>
        </w:trPr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pPr>
              <w:rPr>
                <w:b/>
              </w:rPr>
            </w:pPr>
            <w:r w:rsidRPr="0084662E">
              <w:rPr>
                <w:b/>
              </w:rPr>
              <w:t>4.Результативность методической работы и повышения профессиональной компетентности учителя, опытно-экспериментальная работа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r w:rsidRPr="0084662E">
              <w:t>Организация и успешное проведение семинаров, методических совещаний, конференций, круглых столов для учителей школы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pPr>
              <w:rPr>
                <w:b/>
              </w:rPr>
            </w:pPr>
            <w:r w:rsidRPr="0084662E">
              <w:rPr>
                <w:b/>
              </w:rPr>
              <w:t>5</w:t>
            </w:r>
          </w:p>
        </w:tc>
      </w:tr>
      <w:tr w:rsidR="00726299" w:rsidRPr="0084662E" w:rsidTr="0084662E">
        <w:trPr>
          <w:trHeight w:val="256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99" w:rsidRPr="0084662E" w:rsidRDefault="00726299" w:rsidP="00AB1D17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r w:rsidRPr="0084662E">
              <w:t>Участие школы в организации и проведении семинаров, методических совещаний, конференций, круглых столов и т.п. регионального и муниципального уровня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pPr>
              <w:rPr>
                <w:b/>
              </w:rPr>
            </w:pPr>
            <w:r w:rsidRPr="0084662E">
              <w:rPr>
                <w:b/>
              </w:rPr>
              <w:t>5</w:t>
            </w:r>
          </w:p>
        </w:tc>
      </w:tr>
      <w:tr w:rsidR="00726299" w:rsidRPr="0084662E" w:rsidTr="0084662E">
        <w:trPr>
          <w:trHeight w:val="361"/>
        </w:trPr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299" w:rsidRPr="0084662E" w:rsidRDefault="00726299" w:rsidP="00AB1D17">
            <w:pPr>
              <w:rPr>
                <w:b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r w:rsidRPr="0084662E">
              <w:t>Организация работы по программе «Одарённые дети»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pPr>
              <w:rPr>
                <w:b/>
              </w:rPr>
            </w:pPr>
            <w:r w:rsidRPr="0084662E">
              <w:rPr>
                <w:b/>
              </w:rPr>
              <w:t>5</w:t>
            </w:r>
          </w:p>
        </w:tc>
      </w:tr>
      <w:tr w:rsidR="00726299" w:rsidRPr="0084662E" w:rsidTr="0084662E">
        <w:trPr>
          <w:trHeight w:val="168"/>
        </w:trPr>
        <w:tc>
          <w:tcPr>
            <w:tcW w:w="10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299" w:rsidRPr="0084662E" w:rsidRDefault="00726299" w:rsidP="00AB1D17">
            <w:pPr>
              <w:jc w:val="center"/>
              <w:rPr>
                <w:b/>
              </w:rPr>
            </w:pPr>
            <w:r w:rsidRPr="0084662E">
              <w:rPr>
                <w:b/>
              </w:rPr>
              <w:t xml:space="preserve">ИТОГО: 60 баллов    </w:t>
            </w:r>
          </w:p>
        </w:tc>
      </w:tr>
    </w:tbl>
    <w:p w:rsidR="00726299" w:rsidRPr="0084662E" w:rsidRDefault="00726299" w:rsidP="00726299"/>
    <w:p w:rsidR="00726299" w:rsidRPr="0084662E" w:rsidRDefault="00726299" w:rsidP="00726299"/>
    <w:p w:rsidR="00EE5F96" w:rsidRDefault="00EE5F96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Default="0084662E" w:rsidP="00EE5F96">
      <w:pPr>
        <w:spacing w:before="100" w:beforeAutospacing="1" w:afterAutospacing="1"/>
        <w:jc w:val="both"/>
      </w:pPr>
    </w:p>
    <w:p w:rsidR="0084662E" w:rsidRPr="0084662E" w:rsidRDefault="0084662E" w:rsidP="0084662E">
      <w:pPr>
        <w:spacing w:before="100" w:beforeAutospacing="1" w:after="100" w:afterAutospacing="1"/>
        <w:jc w:val="both"/>
      </w:pPr>
    </w:p>
    <w:sectPr w:rsidR="0084662E" w:rsidRPr="0084662E" w:rsidSect="0084662E">
      <w:pgSz w:w="11906" w:h="16838"/>
      <w:pgMar w:top="720" w:right="1133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DA5"/>
    <w:multiLevelType w:val="hybridMultilevel"/>
    <w:tmpl w:val="B6CC2814"/>
    <w:lvl w:ilvl="0" w:tplc="AE046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F928C7"/>
    <w:multiLevelType w:val="hybridMultilevel"/>
    <w:tmpl w:val="0790684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024901"/>
    <w:multiLevelType w:val="hybridMultilevel"/>
    <w:tmpl w:val="FB4885C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3315"/>
    <w:rsid w:val="000344F8"/>
    <w:rsid w:val="00040DD5"/>
    <w:rsid w:val="00074403"/>
    <w:rsid w:val="000A5282"/>
    <w:rsid w:val="000A70DD"/>
    <w:rsid w:val="000D5CF0"/>
    <w:rsid w:val="001125EF"/>
    <w:rsid w:val="001167B9"/>
    <w:rsid w:val="0013114A"/>
    <w:rsid w:val="00153474"/>
    <w:rsid w:val="0016546D"/>
    <w:rsid w:val="0017129C"/>
    <w:rsid w:val="00175DFD"/>
    <w:rsid w:val="0019678B"/>
    <w:rsid w:val="001D3893"/>
    <w:rsid w:val="001D6252"/>
    <w:rsid w:val="0022464B"/>
    <w:rsid w:val="0029697A"/>
    <w:rsid w:val="002A0118"/>
    <w:rsid w:val="00327089"/>
    <w:rsid w:val="00341B08"/>
    <w:rsid w:val="003C5D75"/>
    <w:rsid w:val="003E3713"/>
    <w:rsid w:val="00417996"/>
    <w:rsid w:val="00452E11"/>
    <w:rsid w:val="004540E3"/>
    <w:rsid w:val="004E3315"/>
    <w:rsid w:val="005318F2"/>
    <w:rsid w:val="00532C38"/>
    <w:rsid w:val="00540148"/>
    <w:rsid w:val="00544A06"/>
    <w:rsid w:val="00544AC8"/>
    <w:rsid w:val="005A3261"/>
    <w:rsid w:val="005E7B54"/>
    <w:rsid w:val="005F02B7"/>
    <w:rsid w:val="00602174"/>
    <w:rsid w:val="006240E8"/>
    <w:rsid w:val="00661878"/>
    <w:rsid w:val="006A6787"/>
    <w:rsid w:val="006A7ADD"/>
    <w:rsid w:val="006B1319"/>
    <w:rsid w:val="006D573F"/>
    <w:rsid w:val="006F2D95"/>
    <w:rsid w:val="00725F84"/>
    <w:rsid w:val="00726299"/>
    <w:rsid w:val="00750600"/>
    <w:rsid w:val="007910EB"/>
    <w:rsid w:val="008175D6"/>
    <w:rsid w:val="00821B71"/>
    <w:rsid w:val="00845CED"/>
    <w:rsid w:val="0084662E"/>
    <w:rsid w:val="00846901"/>
    <w:rsid w:val="00921D44"/>
    <w:rsid w:val="0094737F"/>
    <w:rsid w:val="00991E79"/>
    <w:rsid w:val="009E608F"/>
    <w:rsid w:val="00A03216"/>
    <w:rsid w:val="00A173E3"/>
    <w:rsid w:val="00A17ED4"/>
    <w:rsid w:val="00A42C32"/>
    <w:rsid w:val="00A51D36"/>
    <w:rsid w:val="00AA4213"/>
    <w:rsid w:val="00AA6A38"/>
    <w:rsid w:val="00AF068C"/>
    <w:rsid w:val="00B25B9C"/>
    <w:rsid w:val="00C00FE9"/>
    <w:rsid w:val="00C409C8"/>
    <w:rsid w:val="00C91EBB"/>
    <w:rsid w:val="00CA5BFB"/>
    <w:rsid w:val="00D434C2"/>
    <w:rsid w:val="00D835D3"/>
    <w:rsid w:val="00E141EF"/>
    <w:rsid w:val="00E167DE"/>
    <w:rsid w:val="00E647E1"/>
    <w:rsid w:val="00EE5F96"/>
    <w:rsid w:val="00EE6047"/>
    <w:rsid w:val="00EE6841"/>
    <w:rsid w:val="00F67582"/>
    <w:rsid w:val="00F92A54"/>
    <w:rsid w:val="00F94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3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E608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E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608F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07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744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5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9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2015-01-15T07:00:00Z</cp:lastPrinted>
  <dcterms:created xsi:type="dcterms:W3CDTF">2012-10-28T08:01:00Z</dcterms:created>
  <dcterms:modified xsi:type="dcterms:W3CDTF">2015-01-15T08:15:00Z</dcterms:modified>
</cp:coreProperties>
</file>