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523" w:rsidRDefault="00074523" w:rsidP="00074523">
      <w:pPr>
        <w:pStyle w:val="a3"/>
        <w:spacing w:before="0" w:beforeAutospacing="0" w:after="0" w:afterAutospacing="0"/>
        <w:jc w:val="center"/>
        <w:rPr>
          <w:rStyle w:val="a4"/>
          <w:rFonts w:ascii="Times New Roman" w:hAnsi="Times New Roman" w:cs="Times New Roman"/>
          <w:sz w:val="28"/>
          <w:szCs w:val="28"/>
        </w:rPr>
      </w:pPr>
    </w:p>
    <w:p w:rsidR="00C57C67" w:rsidRDefault="00C57C67" w:rsidP="00074523">
      <w:pPr>
        <w:pStyle w:val="a3"/>
        <w:spacing w:before="0" w:beforeAutospacing="0" w:after="0" w:afterAutospacing="0"/>
        <w:jc w:val="center"/>
        <w:rPr>
          <w:rStyle w:val="a4"/>
          <w:rFonts w:ascii="Times New Roman" w:hAnsi="Times New Roman" w:cs="Times New Roman"/>
          <w:sz w:val="28"/>
          <w:szCs w:val="28"/>
        </w:rPr>
      </w:pPr>
    </w:p>
    <w:p w:rsidR="00074523" w:rsidRPr="00C622B8" w:rsidRDefault="009D0CE4" w:rsidP="00074523">
      <w:pPr>
        <w:pStyle w:val="a3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166024"/>
            <wp:effectExtent l="0" t="0" r="3175" b="6985"/>
            <wp:docPr id="1" name="Рисунок 1" descr="C:\Users\g\Desktop\родной язы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\Desktop\родной язык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523" w:rsidRPr="00834508" w:rsidRDefault="00074523" w:rsidP="00074523">
      <w:pPr>
        <w:pStyle w:val="a3"/>
        <w:jc w:val="center"/>
        <w:rPr>
          <w:rStyle w:val="a4"/>
          <w:rFonts w:ascii="Times New Roman" w:hAnsi="Times New Roman" w:cs="Times New Roman"/>
          <w:sz w:val="24"/>
          <w:szCs w:val="24"/>
        </w:rPr>
      </w:pPr>
    </w:p>
    <w:p w:rsidR="00074523" w:rsidRPr="00834508" w:rsidRDefault="00074523" w:rsidP="00074523">
      <w:pPr>
        <w:pStyle w:val="a3"/>
        <w:jc w:val="center"/>
        <w:rPr>
          <w:rStyle w:val="a4"/>
          <w:rFonts w:ascii="Times New Roman" w:hAnsi="Times New Roman" w:cs="Times New Roman"/>
          <w:sz w:val="24"/>
          <w:szCs w:val="24"/>
        </w:rPr>
      </w:pPr>
    </w:p>
    <w:p w:rsidR="00074523" w:rsidRDefault="00074523" w:rsidP="00C57C67">
      <w:pPr>
        <w:pStyle w:val="Zag3"/>
        <w:tabs>
          <w:tab w:val="left" w:leader="dot" w:pos="624"/>
        </w:tabs>
        <w:spacing w:after="0" w:line="240" w:lineRule="auto"/>
        <w:ind w:right="-1"/>
        <w:jc w:val="left"/>
        <w:rPr>
          <w:rStyle w:val="Zag11"/>
          <w:rFonts w:eastAsia="@Arial Unicode MS"/>
          <w:b/>
          <w:color w:val="auto"/>
          <w:u w:val="single"/>
          <w:lang w:val="ru-RU"/>
        </w:rPr>
      </w:pPr>
      <w:bookmarkStart w:id="0" w:name="_GoBack"/>
      <w:bookmarkEnd w:id="0"/>
    </w:p>
    <w:p w:rsidR="00CE75BC" w:rsidRPr="007F7CAD" w:rsidRDefault="00CE75BC" w:rsidP="00CE75BC">
      <w:pPr>
        <w:pStyle w:val="Zag3"/>
        <w:tabs>
          <w:tab w:val="left" w:leader="dot" w:pos="624"/>
        </w:tabs>
        <w:spacing w:after="0" w:line="240" w:lineRule="auto"/>
        <w:ind w:right="-1" w:firstLine="567"/>
        <w:rPr>
          <w:rStyle w:val="Zag11"/>
          <w:rFonts w:eastAsia="@Arial Unicode MS"/>
          <w:b/>
          <w:color w:val="auto"/>
          <w:u w:val="single"/>
          <w:lang w:val="ru-RU"/>
        </w:rPr>
      </w:pPr>
      <w:r>
        <w:rPr>
          <w:rStyle w:val="Zag11"/>
          <w:rFonts w:eastAsia="@Arial Unicode MS"/>
          <w:b/>
          <w:color w:val="auto"/>
          <w:u w:val="single"/>
          <w:lang w:val="ru-RU"/>
        </w:rPr>
        <w:t>Родной язык</w:t>
      </w:r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both"/>
        <w:rPr>
          <w:rStyle w:val="Zag11"/>
          <w:rFonts w:eastAsia="@Arial Unicode MS"/>
          <w:b/>
          <w:bCs/>
          <w:lang w:val="ru-RU"/>
        </w:rPr>
      </w:pPr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both"/>
        <w:rPr>
          <w:rStyle w:val="Zag11"/>
          <w:rFonts w:eastAsia="@Arial Unicode MS"/>
          <w:b/>
          <w:bCs/>
          <w:lang w:val="ru-RU"/>
        </w:rPr>
      </w:pPr>
      <w:r w:rsidRPr="007F7CAD">
        <w:rPr>
          <w:rStyle w:val="Zag11"/>
          <w:rFonts w:eastAsia="@Arial Unicode MS"/>
          <w:b/>
          <w:bCs/>
          <w:lang w:val="ru-RU"/>
        </w:rPr>
        <w:t xml:space="preserve">Слушание. </w:t>
      </w:r>
      <w:r w:rsidRPr="007F7CAD">
        <w:rPr>
          <w:rStyle w:val="Zag11"/>
          <w:rFonts w:eastAsia="@Arial Unicode MS"/>
          <w:lang w:val="ru-RU"/>
        </w:rPr>
        <w:t>Осознание цели и ситуации устного общения. Адекватное восприятие звучащей речи. Понимание на слух информации, содержащейся в предъявляемом тексте, определение основной мысли текста, передача его содержания по вопросам.</w:t>
      </w:r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both"/>
        <w:rPr>
          <w:rStyle w:val="Zag11"/>
          <w:rFonts w:eastAsia="@Arial Unicode MS"/>
          <w:b/>
          <w:bCs/>
          <w:lang w:val="ru-RU"/>
        </w:rPr>
      </w:pPr>
      <w:r w:rsidRPr="007F7CAD">
        <w:rPr>
          <w:rStyle w:val="Zag11"/>
          <w:rFonts w:eastAsia="@Arial Unicode MS"/>
          <w:b/>
          <w:bCs/>
          <w:lang w:val="ru-RU"/>
        </w:rPr>
        <w:t xml:space="preserve">Говорение. </w:t>
      </w:r>
      <w:r w:rsidRPr="007F7CAD">
        <w:rPr>
          <w:rStyle w:val="Zag11"/>
          <w:rFonts w:eastAsia="@Arial Unicode MS"/>
          <w:lang w:val="ru-RU"/>
        </w:rPr>
        <w:t>Выбор языковых сре</w:t>
      </w:r>
      <w:proofErr w:type="gramStart"/>
      <w:r w:rsidRPr="007F7CAD">
        <w:rPr>
          <w:rStyle w:val="Zag11"/>
          <w:rFonts w:eastAsia="@Arial Unicode MS"/>
          <w:lang w:val="ru-RU"/>
        </w:rPr>
        <w:t>дств в с</w:t>
      </w:r>
      <w:proofErr w:type="gramEnd"/>
      <w:r w:rsidRPr="007F7CAD">
        <w:rPr>
          <w:rStyle w:val="Zag11"/>
          <w:rFonts w:eastAsia="@Arial Unicode MS"/>
          <w:lang w:val="ru-RU"/>
        </w:rPr>
        <w:t>оответствии с целями и условиями общения для эффективного решения коммуникативной задачи. Практическое овладение диалогической формой речи. Овладение умениями начать, поддержать, закончить разговор, привлечь внимание и т. п.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both"/>
        <w:rPr>
          <w:rStyle w:val="Zag11"/>
          <w:rFonts w:eastAsia="@Arial Unicode MS"/>
          <w:b/>
          <w:bCs/>
          <w:lang w:val="ru-RU"/>
        </w:rPr>
      </w:pPr>
      <w:r w:rsidRPr="007F7CAD">
        <w:rPr>
          <w:rStyle w:val="Zag11"/>
          <w:rFonts w:eastAsia="@Arial Unicode MS"/>
          <w:b/>
          <w:bCs/>
          <w:lang w:val="ru-RU"/>
        </w:rPr>
        <w:t xml:space="preserve">Чтение. </w:t>
      </w:r>
      <w:r w:rsidRPr="007F7CAD">
        <w:rPr>
          <w:rStyle w:val="Zag11"/>
          <w:rFonts w:eastAsia="@Arial Unicode MS"/>
          <w:lang w:val="ru-RU"/>
        </w:rPr>
        <w:t xml:space="preserve">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</w:t>
      </w:r>
      <w:r w:rsidRPr="007F7CAD">
        <w:rPr>
          <w:rStyle w:val="Zag11"/>
          <w:rFonts w:eastAsia="@Arial Unicode MS"/>
          <w:i/>
          <w:iCs/>
          <w:lang w:val="ru-RU"/>
        </w:rPr>
        <w:t>Анализ и оценка содержания, языковых особенностей и структуры текста</w:t>
      </w:r>
      <w:r w:rsidRPr="007F7CAD">
        <w:rPr>
          <w:rStyle w:val="Zag11"/>
          <w:rFonts w:eastAsia="@Arial Unicode MS"/>
          <w:lang w:val="ru-RU"/>
        </w:rPr>
        <w:t>.</w:t>
      </w:r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both"/>
        <w:rPr>
          <w:rStyle w:val="Zag11"/>
          <w:rFonts w:eastAsia="@Arial Unicode MS"/>
          <w:lang w:val="ru-RU"/>
        </w:rPr>
      </w:pPr>
      <w:r w:rsidRPr="007F7CAD">
        <w:rPr>
          <w:rStyle w:val="Zag11"/>
          <w:rFonts w:eastAsia="@Arial Unicode MS"/>
          <w:b/>
          <w:bCs/>
          <w:lang w:val="ru-RU"/>
        </w:rPr>
        <w:t xml:space="preserve">Письмо. </w:t>
      </w:r>
      <w:r w:rsidRPr="007F7CAD">
        <w:rPr>
          <w:rStyle w:val="Zag11"/>
          <w:rFonts w:eastAsia="@Arial Unicode MS"/>
          <w:lang w:val="ru-RU"/>
        </w:rPr>
        <w:t>Письмо букв</w:t>
      </w:r>
      <w:r>
        <w:rPr>
          <w:rStyle w:val="Zag11"/>
          <w:rFonts w:eastAsia="@Arial Unicode MS"/>
          <w:lang w:val="ru-RU"/>
        </w:rPr>
        <w:t xml:space="preserve"> и двойных букв,</w:t>
      </w:r>
      <w:r w:rsidRPr="007F7CAD">
        <w:rPr>
          <w:rStyle w:val="Zag11"/>
          <w:rFonts w:eastAsia="@Arial Unicode MS"/>
          <w:lang w:val="ru-RU"/>
        </w:rPr>
        <w:t xml:space="preserve"> буквосочетаний, слогов, слов, предложений в системе обучения грамоте. Овладение разборчивым, аккуратным письмом с учётом гигиенических требований к этому виду учебной работы. Списывание, письмо под диктовку в соответствии с изученными правилами. Письменное изложение содержания прослушанного и прочитанного текста (подробное, выборочное). </w:t>
      </w:r>
      <w:proofErr w:type="gramStart"/>
      <w:r w:rsidRPr="007F7CAD">
        <w:rPr>
          <w:rStyle w:val="Zag11"/>
          <w:rFonts w:eastAsia="@Arial Unicode MS"/>
          <w:lang w:val="ru-RU"/>
        </w:rPr>
        <w:t>Создание небольших собственных текстов (сочинений) по интересной детям тематике (на основе впечатлений, литературных произведений, сюжетных картин, серий картин, просмотра фрагмента видеозаписи и т. п.).</w:t>
      </w:r>
      <w:proofErr w:type="gramEnd"/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center"/>
        <w:rPr>
          <w:rStyle w:val="Zag11"/>
          <w:rFonts w:eastAsia="@Arial Unicode MS"/>
          <w:b/>
          <w:bCs/>
          <w:i/>
          <w:iCs/>
          <w:lang w:val="ru-RU"/>
        </w:rPr>
      </w:pPr>
    </w:p>
    <w:p w:rsidR="00CE75BC" w:rsidRPr="007F7CAD" w:rsidRDefault="00CE75BC" w:rsidP="00CE75BC">
      <w:pPr>
        <w:tabs>
          <w:tab w:val="left" w:leader="dot" w:pos="624"/>
        </w:tabs>
        <w:ind w:right="-1"/>
        <w:rPr>
          <w:rStyle w:val="Zag11"/>
          <w:rFonts w:eastAsia="@Arial Unicode MS"/>
          <w:b/>
          <w:bCs/>
          <w:i/>
          <w:iCs/>
          <w:lang w:val="ru-RU"/>
        </w:rPr>
      </w:pPr>
      <w:r w:rsidRPr="007F7CAD">
        <w:rPr>
          <w:rStyle w:val="Zag11"/>
          <w:rFonts w:eastAsia="@Arial Unicode MS"/>
          <w:b/>
          <w:bCs/>
          <w:i/>
          <w:iCs/>
          <w:lang w:val="ru-RU"/>
        </w:rPr>
        <w:t>Обучение грамоте</w:t>
      </w:r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both"/>
        <w:rPr>
          <w:rStyle w:val="Zag11"/>
          <w:rFonts w:eastAsia="@Arial Unicode MS"/>
          <w:lang w:val="ru-RU"/>
        </w:rPr>
      </w:pPr>
      <w:r w:rsidRPr="007F7CAD">
        <w:rPr>
          <w:rStyle w:val="Zag11"/>
          <w:rFonts w:eastAsia="@Arial Unicode MS"/>
          <w:b/>
          <w:bCs/>
          <w:lang w:val="ru-RU"/>
        </w:rPr>
        <w:t xml:space="preserve">Фонетика. </w:t>
      </w:r>
      <w:r w:rsidRPr="007F7CAD">
        <w:rPr>
          <w:rStyle w:val="Zag11"/>
          <w:rFonts w:eastAsia="@Arial Unicode MS"/>
          <w:lang w:val="ru-RU"/>
        </w:rPr>
        <w:t>Звуки речи. Осознание единства звукового состава слова и его значения. Установление числа и последовательности звуков в слове. Сопоставление слов, различающихся одним или несколькими звуками.</w:t>
      </w:r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both"/>
        <w:rPr>
          <w:rStyle w:val="Zag11"/>
          <w:rFonts w:eastAsia="@Arial Unicode MS"/>
          <w:lang w:val="ru-RU"/>
        </w:rPr>
      </w:pPr>
      <w:r w:rsidRPr="007F7CAD">
        <w:rPr>
          <w:rStyle w:val="Zag11"/>
          <w:rFonts w:eastAsia="@Arial Unicode MS"/>
          <w:lang w:val="ru-RU"/>
        </w:rPr>
        <w:t>Различение гласных и согласных звуков, гласных ударных и безударных, согласных твёрдых и мягких, звонких и глухих.</w:t>
      </w:r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both"/>
        <w:rPr>
          <w:rStyle w:val="Zag11"/>
          <w:rFonts w:eastAsia="@Arial Unicode MS"/>
          <w:b/>
          <w:bCs/>
          <w:lang w:val="ru-RU"/>
        </w:rPr>
      </w:pPr>
      <w:r w:rsidRPr="007F7CAD">
        <w:rPr>
          <w:rStyle w:val="Zag11"/>
          <w:rFonts w:eastAsia="@Arial Unicode MS"/>
          <w:lang w:val="ru-RU"/>
        </w:rPr>
        <w:t>Слог как минимальная произносительная единица. Деление слов на слоги. Определение места ударения.</w:t>
      </w:r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both"/>
        <w:rPr>
          <w:rStyle w:val="Zag11"/>
          <w:rFonts w:eastAsia="@Arial Unicode MS"/>
          <w:b/>
          <w:bCs/>
          <w:lang w:val="ru-RU"/>
        </w:rPr>
      </w:pPr>
      <w:r w:rsidRPr="007F7CAD">
        <w:rPr>
          <w:rStyle w:val="Zag11"/>
          <w:rFonts w:eastAsia="@Arial Unicode MS"/>
          <w:b/>
          <w:bCs/>
          <w:lang w:val="ru-RU"/>
        </w:rPr>
        <w:t xml:space="preserve">Графика. </w:t>
      </w:r>
      <w:r w:rsidRPr="007F7CAD">
        <w:rPr>
          <w:rStyle w:val="Zag11"/>
          <w:rFonts w:eastAsia="@Arial Unicode MS"/>
          <w:lang w:val="ru-RU"/>
        </w:rPr>
        <w:t xml:space="preserve">Различение звука и буквы: буква как знак звука. Овладение позиционным способом обозначения звуков буквами. Буквы гласных как показатель твёрдости—мягкости согласных звуков. Функция </w:t>
      </w:r>
      <w:r>
        <w:rPr>
          <w:rStyle w:val="Zag11"/>
          <w:rFonts w:eastAsia="@Arial Unicode MS"/>
          <w:lang w:val="ru-RU"/>
        </w:rPr>
        <w:t xml:space="preserve">двойных </w:t>
      </w:r>
      <w:r w:rsidRPr="007F7CAD">
        <w:rPr>
          <w:rStyle w:val="Zag11"/>
          <w:rFonts w:eastAsia="@Arial Unicode MS"/>
          <w:lang w:val="ru-RU"/>
        </w:rPr>
        <w:t>букв</w:t>
      </w:r>
      <w:r>
        <w:rPr>
          <w:rStyle w:val="Zag11"/>
          <w:rFonts w:eastAsia="@Arial Unicode MS"/>
          <w:lang w:val="ru-RU"/>
        </w:rPr>
        <w:t>.</w:t>
      </w:r>
      <w:r w:rsidRPr="007F7CAD">
        <w:rPr>
          <w:rStyle w:val="Zag11"/>
          <w:rFonts w:eastAsia="@Arial Unicode MS"/>
          <w:lang w:val="ru-RU"/>
        </w:rPr>
        <w:t xml:space="preserve"> Знакомство с </w:t>
      </w:r>
      <w:r>
        <w:rPr>
          <w:rStyle w:val="Zag11"/>
          <w:rFonts w:eastAsia="@Arial Unicode MS"/>
          <w:lang w:val="ru-RU"/>
        </w:rPr>
        <w:t>даргинским</w:t>
      </w:r>
      <w:r w:rsidRPr="007F7CAD">
        <w:rPr>
          <w:rStyle w:val="Zag11"/>
          <w:rFonts w:eastAsia="@Arial Unicode MS"/>
          <w:lang w:val="ru-RU"/>
        </w:rPr>
        <w:t xml:space="preserve"> алфавитом как последовательностью букв.</w:t>
      </w:r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both"/>
        <w:rPr>
          <w:rStyle w:val="Zag11"/>
          <w:rFonts w:eastAsia="@Arial Unicode MS"/>
          <w:lang w:val="ru-RU"/>
        </w:rPr>
      </w:pPr>
      <w:r w:rsidRPr="007F7CAD">
        <w:rPr>
          <w:rStyle w:val="Zag11"/>
          <w:rFonts w:eastAsia="@Arial Unicode MS"/>
          <w:b/>
          <w:bCs/>
          <w:lang w:val="ru-RU"/>
        </w:rPr>
        <w:t xml:space="preserve">Чтение. </w:t>
      </w:r>
      <w:r w:rsidRPr="007F7CAD">
        <w:rPr>
          <w:rStyle w:val="Zag11"/>
          <w:rFonts w:eastAsia="@Arial Unicode MS"/>
          <w:lang w:val="ru-RU"/>
        </w:rPr>
        <w:t>Формирование навыка слогового чтения (ориентация на букву, обозначающую гласный звук). Плавное слоговое чтение и чтение целыми словами со скоростью, соответствующей индивидуальному темпу ребёнка. Осознанное чтение слов, словосочетаний, предложений и коротких текстов</w:t>
      </w:r>
      <w:proofErr w:type="gramStart"/>
      <w:r w:rsidRPr="007F7CAD">
        <w:rPr>
          <w:rStyle w:val="Zag11"/>
          <w:rFonts w:eastAsia="@Arial Unicode MS"/>
          <w:lang w:val="ru-RU"/>
        </w:rPr>
        <w:t>.</w:t>
      </w:r>
      <w:proofErr w:type="gramEnd"/>
      <w:r w:rsidRPr="007F7CAD">
        <w:rPr>
          <w:rStyle w:val="Zag11"/>
          <w:rFonts w:eastAsia="@Arial Unicode MS"/>
          <w:lang w:val="ru-RU"/>
        </w:rPr>
        <w:t xml:space="preserve"> </w:t>
      </w:r>
      <w:proofErr w:type="gramStart"/>
      <w:r w:rsidRPr="007F7CAD">
        <w:rPr>
          <w:rStyle w:val="Zag11"/>
          <w:rFonts w:eastAsia="@Arial Unicode MS"/>
          <w:lang w:val="ru-RU"/>
        </w:rPr>
        <w:t>ч</w:t>
      </w:r>
      <w:proofErr w:type="gramEnd"/>
      <w:r w:rsidRPr="007F7CAD">
        <w:rPr>
          <w:rStyle w:val="Zag11"/>
          <w:rFonts w:eastAsia="@Arial Unicode MS"/>
          <w:lang w:val="ru-RU"/>
        </w:rPr>
        <w:t>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</w:t>
      </w:r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both"/>
        <w:rPr>
          <w:rStyle w:val="Zag11"/>
          <w:rFonts w:eastAsia="@Arial Unicode MS"/>
          <w:b/>
          <w:bCs/>
          <w:lang w:val="ru-RU"/>
        </w:rPr>
      </w:pPr>
      <w:r w:rsidRPr="007F7CAD">
        <w:rPr>
          <w:rStyle w:val="Zag11"/>
          <w:rFonts w:eastAsia="@Arial Unicode MS"/>
          <w:lang w:val="ru-RU"/>
        </w:rPr>
        <w:t>Знакомство с орфоэпическим чтением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both"/>
        <w:rPr>
          <w:rStyle w:val="Zag11"/>
          <w:rFonts w:eastAsia="@Arial Unicode MS"/>
          <w:lang w:val="ru-RU"/>
        </w:rPr>
      </w:pPr>
      <w:r w:rsidRPr="007F7CAD">
        <w:rPr>
          <w:rStyle w:val="Zag11"/>
          <w:rFonts w:eastAsia="@Arial Unicode MS"/>
          <w:b/>
          <w:bCs/>
          <w:lang w:val="ru-RU"/>
        </w:rPr>
        <w:t xml:space="preserve">Письмо. </w:t>
      </w:r>
      <w:r w:rsidRPr="007F7CAD">
        <w:rPr>
          <w:rStyle w:val="Zag11"/>
          <w:rFonts w:eastAsia="@Arial Unicode MS"/>
          <w:i/>
          <w:iCs/>
          <w:lang w:val="ru-RU"/>
        </w:rPr>
        <w:t xml:space="preserve">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доски. </w:t>
      </w:r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both"/>
        <w:rPr>
          <w:rStyle w:val="Zag11"/>
          <w:rFonts w:eastAsia="@Arial Unicode MS"/>
          <w:lang w:val="ru-RU"/>
        </w:rPr>
      </w:pPr>
      <w:r w:rsidRPr="007F7CAD">
        <w:rPr>
          <w:rStyle w:val="Zag11"/>
          <w:rFonts w:eastAsia="@Arial Unicode MS"/>
          <w:lang w:val="ru-RU"/>
        </w:rPr>
        <w:t xml:space="preserve">Овладение начертанием письменных прописных (заглавных) </w:t>
      </w:r>
      <w:r>
        <w:rPr>
          <w:rStyle w:val="Zag11"/>
          <w:rFonts w:eastAsia="@Arial Unicode MS"/>
          <w:lang w:val="ru-RU"/>
        </w:rPr>
        <w:t xml:space="preserve">двойных </w:t>
      </w:r>
      <w:r w:rsidRPr="007F7CAD">
        <w:rPr>
          <w:rStyle w:val="Zag11"/>
          <w:rFonts w:eastAsia="@Arial Unicode MS"/>
          <w:lang w:val="ru-RU"/>
        </w:rPr>
        <w:t>и строчных букв. Письмо букв, буквосочетаний, слогов, слов, предложений с соблюдением гигиенических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приёмов и последовательности правильного списывания текста.</w:t>
      </w:r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both"/>
        <w:rPr>
          <w:rStyle w:val="Zag11"/>
          <w:rFonts w:eastAsia="@Arial Unicode MS"/>
          <w:b/>
          <w:bCs/>
          <w:lang w:val="ru-RU"/>
        </w:rPr>
      </w:pPr>
      <w:r w:rsidRPr="007F7CAD">
        <w:rPr>
          <w:rStyle w:val="Zag11"/>
          <w:rFonts w:eastAsia="@Arial Unicode MS"/>
          <w:lang w:val="ru-RU"/>
        </w:rPr>
        <w:t>Понимание функции небуквенных графических средств: пробела между словами, знака переноса.</w:t>
      </w:r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both"/>
        <w:rPr>
          <w:rStyle w:val="Zag11"/>
          <w:rFonts w:eastAsia="@Arial Unicode MS"/>
          <w:lang w:val="ru-RU"/>
        </w:rPr>
      </w:pPr>
      <w:r w:rsidRPr="007F7CAD">
        <w:rPr>
          <w:rStyle w:val="Zag11"/>
          <w:rFonts w:eastAsia="@Arial Unicode MS"/>
          <w:b/>
          <w:bCs/>
          <w:lang w:val="ru-RU"/>
        </w:rPr>
        <w:t xml:space="preserve">Слово и предложение. </w:t>
      </w:r>
      <w:r w:rsidRPr="007F7CAD">
        <w:rPr>
          <w:rStyle w:val="Zag11"/>
          <w:rFonts w:eastAsia="@Arial Unicode MS"/>
          <w:lang w:val="ru-RU"/>
        </w:rPr>
        <w:t>Восприятие слова как объекта изучения, материала для анализа. Наблюдение над значением слова.</w:t>
      </w:r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both"/>
        <w:rPr>
          <w:rStyle w:val="Zag11"/>
          <w:rFonts w:eastAsia="@Arial Unicode MS"/>
          <w:b/>
          <w:bCs/>
          <w:lang w:val="ru-RU"/>
        </w:rPr>
      </w:pPr>
      <w:r w:rsidRPr="007F7CAD">
        <w:rPr>
          <w:rStyle w:val="Zag11"/>
          <w:rFonts w:eastAsia="@Arial Unicode MS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both"/>
        <w:rPr>
          <w:rStyle w:val="Zag11"/>
          <w:rFonts w:eastAsia="@Arial Unicode MS"/>
          <w:lang w:val="ru-RU"/>
        </w:rPr>
      </w:pPr>
      <w:r w:rsidRPr="007F7CAD">
        <w:rPr>
          <w:rStyle w:val="Zag11"/>
          <w:rFonts w:eastAsia="@Arial Unicode MS"/>
          <w:b/>
          <w:bCs/>
          <w:lang w:val="ru-RU"/>
        </w:rPr>
        <w:t xml:space="preserve">Орфография. </w:t>
      </w:r>
      <w:r w:rsidRPr="007F7CAD">
        <w:rPr>
          <w:rStyle w:val="Zag11"/>
          <w:rFonts w:eastAsia="@Arial Unicode MS"/>
          <w:lang w:val="ru-RU"/>
        </w:rPr>
        <w:t>Знакомство с правилами правописания и их применение:</w:t>
      </w:r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both"/>
        <w:rPr>
          <w:rStyle w:val="Zag11"/>
          <w:rFonts w:eastAsia="@Arial Unicode MS"/>
          <w:lang w:val="ru-RU"/>
        </w:rPr>
      </w:pPr>
      <w:r w:rsidRPr="007F7CAD">
        <w:rPr>
          <w:rStyle w:val="Zag11"/>
          <w:rFonts w:eastAsia="@Arial Unicode MS"/>
          <w:lang w:val="ru-RU"/>
        </w:rPr>
        <w:t>·раздельное написание слов;</w:t>
      </w:r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both"/>
        <w:rPr>
          <w:rStyle w:val="Zag11"/>
          <w:rFonts w:eastAsia="@Arial Unicode MS"/>
          <w:lang w:val="ru-RU"/>
        </w:rPr>
      </w:pPr>
      <w:r w:rsidRPr="007F7CAD">
        <w:rPr>
          <w:rStyle w:val="Zag11"/>
          <w:rFonts w:eastAsia="@Arial Unicode MS"/>
          <w:lang w:val="ru-RU"/>
        </w:rPr>
        <w:t>·прописная (заглавная) буква в начале предложения, в именах собственных;</w:t>
      </w:r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both"/>
        <w:rPr>
          <w:rStyle w:val="Zag11"/>
          <w:rFonts w:eastAsia="@Arial Unicode MS"/>
          <w:lang w:val="ru-RU"/>
        </w:rPr>
      </w:pPr>
      <w:r w:rsidRPr="007F7CAD">
        <w:rPr>
          <w:rStyle w:val="Zag11"/>
          <w:rFonts w:eastAsia="@Arial Unicode MS"/>
          <w:lang w:val="ru-RU"/>
        </w:rPr>
        <w:t>·перенос слов по слогам без стечения согласных;</w:t>
      </w:r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both"/>
        <w:rPr>
          <w:rStyle w:val="Zag11"/>
          <w:rFonts w:eastAsia="@Arial Unicode MS"/>
          <w:b/>
          <w:bCs/>
          <w:lang w:val="ru-RU"/>
        </w:rPr>
      </w:pPr>
      <w:r w:rsidRPr="007F7CAD">
        <w:rPr>
          <w:rStyle w:val="Zag11"/>
          <w:rFonts w:eastAsia="@Arial Unicode MS"/>
          <w:lang w:val="ru-RU"/>
        </w:rPr>
        <w:t>·знаки препинания в конце предложения.</w:t>
      </w:r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both"/>
        <w:rPr>
          <w:rStyle w:val="Zag11"/>
          <w:rFonts w:eastAsia="@Arial Unicode MS"/>
          <w:lang w:val="ru-RU"/>
        </w:rPr>
      </w:pPr>
      <w:r w:rsidRPr="007F7CAD">
        <w:rPr>
          <w:rStyle w:val="Zag11"/>
          <w:rFonts w:eastAsia="@Arial Unicode MS"/>
          <w:b/>
          <w:bCs/>
          <w:lang w:val="ru-RU"/>
        </w:rPr>
        <w:t xml:space="preserve">Развитие речи. </w:t>
      </w:r>
      <w:r w:rsidRPr="007F7CAD">
        <w:rPr>
          <w:rStyle w:val="Zag11"/>
          <w:rFonts w:eastAsia="@Arial Unicode MS"/>
          <w:lang w:val="ru-RU"/>
        </w:rPr>
        <w:t>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наблюдений.</w:t>
      </w:r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both"/>
        <w:rPr>
          <w:rStyle w:val="Zag11"/>
          <w:rFonts w:eastAsia="@Arial Unicode MS"/>
          <w:lang w:val="ru-RU"/>
        </w:rPr>
      </w:pPr>
      <w:r w:rsidRPr="007F7CAD">
        <w:rPr>
          <w:rStyle w:val="Zag11"/>
          <w:rFonts w:eastAsia="@Arial Unicode MS"/>
          <w:b/>
          <w:bCs/>
          <w:lang w:val="ru-RU"/>
        </w:rPr>
        <w:t xml:space="preserve">Морфология. </w:t>
      </w:r>
      <w:r w:rsidRPr="007F7CAD">
        <w:rPr>
          <w:rStyle w:val="Zag11"/>
          <w:rFonts w:eastAsia="@Arial Unicode MS"/>
          <w:lang w:val="ru-RU"/>
        </w:rPr>
        <w:t xml:space="preserve">Части речи; </w:t>
      </w:r>
      <w:r w:rsidRPr="007F7CAD">
        <w:rPr>
          <w:rStyle w:val="Zag11"/>
          <w:rFonts w:eastAsia="@Arial Unicode MS"/>
          <w:i/>
          <w:iCs/>
          <w:lang w:val="ru-RU"/>
        </w:rPr>
        <w:t xml:space="preserve">деление частей речи </w:t>
      </w:r>
      <w:proofErr w:type="gramStart"/>
      <w:r w:rsidRPr="007F7CAD">
        <w:rPr>
          <w:rStyle w:val="Zag11"/>
          <w:rFonts w:eastAsia="@Arial Unicode MS"/>
          <w:i/>
          <w:iCs/>
          <w:lang w:val="ru-RU"/>
        </w:rPr>
        <w:t>на</w:t>
      </w:r>
      <w:proofErr w:type="gramEnd"/>
      <w:r w:rsidRPr="007F7CAD">
        <w:rPr>
          <w:rStyle w:val="Zag11"/>
          <w:rFonts w:eastAsia="@Arial Unicode MS"/>
          <w:i/>
          <w:iCs/>
          <w:lang w:val="ru-RU"/>
        </w:rPr>
        <w:t xml:space="preserve"> самостоятельные и служебные.</w:t>
      </w:r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both"/>
        <w:rPr>
          <w:rStyle w:val="Zag11"/>
          <w:rFonts w:eastAsia="@Arial Unicode MS"/>
          <w:lang w:val="ru-RU"/>
        </w:rPr>
      </w:pPr>
      <w:r w:rsidRPr="007F7CAD">
        <w:rPr>
          <w:rStyle w:val="Zag11"/>
          <w:rFonts w:eastAsia="@Arial Unicode MS"/>
          <w:lang w:val="ru-RU"/>
        </w:rPr>
        <w:t xml:space="preserve">Имя существительное. Значение и употребление в речи. Умение опознавать имена собственные. Различение имён существительных, отвечающих на вопросы «кто?» и «что?». Различение имён существительных мужского, женского и среднего рода. Изменение существительных по числам. Изменение существительных по падежам. Определение падежа, в котором употреблено имя существительное. </w:t>
      </w:r>
      <w:r w:rsidRPr="007F7CAD">
        <w:rPr>
          <w:rStyle w:val="Zag11"/>
          <w:rFonts w:eastAsia="@Arial Unicode MS"/>
          <w:i/>
          <w:iCs/>
          <w:lang w:val="ru-RU"/>
        </w:rPr>
        <w:t xml:space="preserve">Различение падежных и смысловых (синтаксических) вопросов. </w:t>
      </w:r>
      <w:r w:rsidRPr="007F7CAD">
        <w:rPr>
          <w:rStyle w:val="Zag11"/>
          <w:rFonts w:eastAsia="@Arial Unicode MS"/>
          <w:lang w:val="ru-RU"/>
        </w:rPr>
        <w:t xml:space="preserve">Определение принадлежности имён существительных к 1, 2, 3-му склонению. </w:t>
      </w:r>
      <w:r w:rsidRPr="007F7CAD">
        <w:rPr>
          <w:rStyle w:val="Zag11"/>
          <w:rFonts w:eastAsia="@Arial Unicode MS"/>
          <w:i/>
          <w:iCs/>
          <w:lang w:val="ru-RU"/>
        </w:rPr>
        <w:t>Морфологический разбор имён существительных</w:t>
      </w:r>
      <w:r w:rsidRPr="007F7CAD">
        <w:rPr>
          <w:rStyle w:val="Zag11"/>
          <w:rFonts w:eastAsia="@Arial Unicode MS"/>
          <w:lang w:val="ru-RU"/>
        </w:rPr>
        <w:t>.</w:t>
      </w:r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both"/>
        <w:rPr>
          <w:rStyle w:val="Zag11"/>
          <w:rFonts w:eastAsia="@Arial Unicode MS"/>
          <w:lang w:val="ru-RU"/>
        </w:rPr>
      </w:pPr>
      <w:r w:rsidRPr="007F7CAD">
        <w:rPr>
          <w:rStyle w:val="Zag11"/>
          <w:rFonts w:eastAsia="@Arial Unicode MS"/>
          <w:lang w:val="ru-RU"/>
        </w:rPr>
        <w:t>Имя прилагательное. Значение и употребление в речи. Изменение прилагатель</w:t>
      </w:r>
      <w:r>
        <w:rPr>
          <w:rStyle w:val="Zag11"/>
          <w:rFonts w:eastAsia="@Arial Unicode MS"/>
          <w:lang w:val="ru-RU"/>
        </w:rPr>
        <w:t>ных по родам, числам и падежам.</w:t>
      </w:r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both"/>
        <w:rPr>
          <w:rStyle w:val="Zag11"/>
          <w:rFonts w:eastAsia="@Arial Unicode MS"/>
          <w:lang w:val="ru-RU"/>
        </w:rPr>
      </w:pPr>
      <w:r w:rsidRPr="007F7CAD">
        <w:rPr>
          <w:rStyle w:val="Zag11"/>
          <w:rFonts w:eastAsia="@Arial Unicode MS"/>
          <w:lang w:val="ru-RU"/>
        </w:rPr>
        <w:t xml:space="preserve">Местоимение. Общее представление о местоимении. </w:t>
      </w:r>
      <w:r w:rsidRPr="007F7CAD">
        <w:rPr>
          <w:rStyle w:val="Zag11"/>
          <w:rFonts w:eastAsia="@Arial Unicode MS"/>
          <w:i/>
          <w:iCs/>
          <w:lang w:val="ru-RU"/>
        </w:rPr>
        <w:t>Личные местоимения, значение и употребление в речи. Личные местоимения 1</w:t>
      </w:r>
      <w:r w:rsidRPr="007F7CAD">
        <w:rPr>
          <w:rStyle w:val="Zag11"/>
          <w:rFonts w:eastAsia="@Arial Unicode MS"/>
          <w:lang w:val="ru-RU"/>
        </w:rPr>
        <w:t xml:space="preserve">, </w:t>
      </w:r>
      <w:r w:rsidRPr="007F7CAD">
        <w:rPr>
          <w:rStyle w:val="Zag11"/>
          <w:rFonts w:eastAsia="@Arial Unicode MS"/>
          <w:i/>
          <w:iCs/>
          <w:lang w:val="ru-RU"/>
        </w:rPr>
        <w:t>2</w:t>
      </w:r>
      <w:r w:rsidRPr="007F7CAD">
        <w:rPr>
          <w:rStyle w:val="Zag11"/>
          <w:rFonts w:eastAsia="@Arial Unicode MS"/>
          <w:lang w:val="ru-RU"/>
        </w:rPr>
        <w:t xml:space="preserve">, </w:t>
      </w:r>
      <w:r w:rsidRPr="007F7CAD">
        <w:rPr>
          <w:rStyle w:val="Zag11"/>
          <w:rFonts w:eastAsia="@Arial Unicode MS"/>
          <w:i/>
          <w:iCs/>
          <w:lang w:val="ru-RU"/>
        </w:rPr>
        <w:t>3</w:t>
      </w:r>
      <w:r w:rsidRPr="007F7CAD">
        <w:rPr>
          <w:rStyle w:val="Zag11"/>
          <w:rFonts w:eastAsia="@Arial Unicode MS"/>
          <w:i/>
          <w:iCs/>
          <w:lang w:val="ru-RU"/>
        </w:rPr>
        <w:noBreakHyphen/>
        <w:t xml:space="preserve">го лица единственного и множественного числа. </w:t>
      </w:r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both"/>
        <w:rPr>
          <w:rStyle w:val="Zag11"/>
          <w:rFonts w:eastAsia="@Arial Unicode MS"/>
          <w:i/>
          <w:iCs/>
          <w:lang w:val="ru-RU"/>
        </w:rPr>
      </w:pPr>
      <w:r w:rsidRPr="007F7CAD">
        <w:rPr>
          <w:rStyle w:val="Zag11"/>
          <w:rFonts w:eastAsia="@Arial Unicode MS"/>
          <w:lang w:val="ru-RU"/>
        </w:rPr>
        <w:t xml:space="preserve">Глагол. Значение и употребление в речи. Неопределённая форма глагола. Изменение глаголов по временам. Изменение глаголов по лицам и числам в настоящем и будущем времени (спряжение). Изменение глаголов прошедшего времени по родам и числам. </w:t>
      </w:r>
      <w:r w:rsidRPr="007F7CAD">
        <w:rPr>
          <w:rStyle w:val="Zag11"/>
          <w:rFonts w:eastAsia="@Arial Unicode MS"/>
          <w:i/>
          <w:iCs/>
          <w:lang w:val="ru-RU"/>
        </w:rPr>
        <w:t>Морфологический разбор глаголов.</w:t>
      </w:r>
    </w:p>
    <w:p w:rsidR="00CE75BC" w:rsidRPr="007F7CAD" w:rsidRDefault="00CE75BC" w:rsidP="00CE75BC">
      <w:pPr>
        <w:tabs>
          <w:tab w:val="left" w:leader="dot" w:pos="624"/>
        </w:tabs>
        <w:ind w:right="-1" w:firstLine="567"/>
        <w:rPr>
          <w:rStyle w:val="Zag11"/>
          <w:rFonts w:eastAsia="@Arial Unicode MS"/>
          <w:b/>
          <w:bCs/>
          <w:i/>
          <w:iCs/>
          <w:lang w:val="ru-RU"/>
        </w:rPr>
      </w:pPr>
    </w:p>
    <w:p w:rsidR="00C57C67" w:rsidRDefault="00C57C67" w:rsidP="00CE75BC">
      <w:pPr>
        <w:pStyle w:val="Zag3"/>
        <w:tabs>
          <w:tab w:val="left" w:leader="dot" w:pos="624"/>
        </w:tabs>
        <w:spacing w:after="0" w:line="240" w:lineRule="auto"/>
        <w:ind w:right="-1" w:firstLine="567"/>
        <w:rPr>
          <w:rStyle w:val="Zag11"/>
          <w:rFonts w:eastAsia="@Arial Unicode MS"/>
          <w:b/>
          <w:color w:val="auto"/>
          <w:u w:val="single"/>
          <w:lang w:val="ru-RU"/>
        </w:rPr>
      </w:pPr>
    </w:p>
    <w:p w:rsidR="00C57C67" w:rsidRDefault="00C57C67" w:rsidP="00CE75BC">
      <w:pPr>
        <w:pStyle w:val="Zag3"/>
        <w:tabs>
          <w:tab w:val="left" w:leader="dot" w:pos="624"/>
        </w:tabs>
        <w:spacing w:after="0" w:line="240" w:lineRule="auto"/>
        <w:ind w:right="-1" w:firstLine="567"/>
        <w:rPr>
          <w:rStyle w:val="Zag11"/>
          <w:rFonts w:eastAsia="@Arial Unicode MS"/>
          <w:b/>
          <w:color w:val="auto"/>
          <w:u w:val="single"/>
          <w:lang w:val="ru-RU"/>
        </w:rPr>
      </w:pPr>
    </w:p>
    <w:p w:rsidR="00C57C67" w:rsidRDefault="00C57C67" w:rsidP="00CE75BC">
      <w:pPr>
        <w:pStyle w:val="Zag3"/>
        <w:tabs>
          <w:tab w:val="left" w:leader="dot" w:pos="624"/>
        </w:tabs>
        <w:spacing w:after="0" w:line="240" w:lineRule="auto"/>
        <w:ind w:right="-1" w:firstLine="567"/>
        <w:rPr>
          <w:rStyle w:val="Zag11"/>
          <w:rFonts w:eastAsia="@Arial Unicode MS"/>
          <w:b/>
          <w:color w:val="auto"/>
          <w:u w:val="single"/>
          <w:lang w:val="ru-RU"/>
        </w:rPr>
      </w:pPr>
    </w:p>
    <w:p w:rsidR="00C57C67" w:rsidRDefault="00C57C67" w:rsidP="00CE75BC">
      <w:pPr>
        <w:pStyle w:val="Zag3"/>
        <w:tabs>
          <w:tab w:val="left" w:leader="dot" w:pos="624"/>
        </w:tabs>
        <w:spacing w:after="0" w:line="240" w:lineRule="auto"/>
        <w:ind w:right="-1" w:firstLine="567"/>
        <w:rPr>
          <w:rStyle w:val="Zag11"/>
          <w:rFonts w:eastAsia="@Arial Unicode MS"/>
          <w:b/>
          <w:color w:val="auto"/>
          <w:u w:val="single"/>
          <w:lang w:val="ru-RU"/>
        </w:rPr>
      </w:pPr>
    </w:p>
    <w:p w:rsidR="00C57C67" w:rsidRDefault="00C57C67" w:rsidP="00CE75BC">
      <w:pPr>
        <w:pStyle w:val="Zag3"/>
        <w:tabs>
          <w:tab w:val="left" w:leader="dot" w:pos="624"/>
        </w:tabs>
        <w:spacing w:after="0" w:line="240" w:lineRule="auto"/>
        <w:ind w:right="-1" w:firstLine="567"/>
        <w:rPr>
          <w:rStyle w:val="Zag11"/>
          <w:rFonts w:eastAsia="@Arial Unicode MS"/>
          <w:b/>
          <w:color w:val="auto"/>
          <w:u w:val="single"/>
          <w:lang w:val="ru-RU"/>
        </w:rPr>
      </w:pPr>
    </w:p>
    <w:p w:rsidR="00C57C67" w:rsidRDefault="00C57C67" w:rsidP="00CE75BC">
      <w:pPr>
        <w:pStyle w:val="Zag3"/>
        <w:tabs>
          <w:tab w:val="left" w:leader="dot" w:pos="624"/>
        </w:tabs>
        <w:spacing w:after="0" w:line="240" w:lineRule="auto"/>
        <w:ind w:right="-1" w:firstLine="567"/>
        <w:rPr>
          <w:rStyle w:val="Zag11"/>
          <w:rFonts w:eastAsia="@Arial Unicode MS"/>
          <w:b/>
          <w:color w:val="auto"/>
          <w:u w:val="single"/>
          <w:lang w:val="ru-RU"/>
        </w:rPr>
      </w:pPr>
    </w:p>
    <w:p w:rsidR="00C57C67" w:rsidRDefault="00C57C67" w:rsidP="00CE75BC">
      <w:pPr>
        <w:pStyle w:val="Zag3"/>
        <w:tabs>
          <w:tab w:val="left" w:leader="dot" w:pos="624"/>
        </w:tabs>
        <w:spacing w:after="0" w:line="240" w:lineRule="auto"/>
        <w:ind w:right="-1" w:firstLine="567"/>
        <w:rPr>
          <w:rStyle w:val="Zag11"/>
          <w:rFonts w:eastAsia="@Arial Unicode MS"/>
          <w:b/>
          <w:color w:val="auto"/>
          <w:u w:val="single"/>
          <w:lang w:val="ru-RU"/>
        </w:rPr>
      </w:pPr>
    </w:p>
    <w:p w:rsidR="00C57C67" w:rsidRDefault="00C57C67" w:rsidP="00CE75BC">
      <w:pPr>
        <w:pStyle w:val="Zag3"/>
        <w:tabs>
          <w:tab w:val="left" w:leader="dot" w:pos="624"/>
        </w:tabs>
        <w:spacing w:after="0" w:line="240" w:lineRule="auto"/>
        <w:ind w:right="-1" w:firstLine="567"/>
        <w:rPr>
          <w:rStyle w:val="Zag11"/>
          <w:rFonts w:eastAsia="@Arial Unicode MS"/>
          <w:b/>
          <w:color w:val="auto"/>
          <w:u w:val="single"/>
          <w:lang w:val="ru-RU"/>
        </w:rPr>
      </w:pPr>
    </w:p>
    <w:p w:rsidR="00C57C67" w:rsidRDefault="00C57C67" w:rsidP="00CE75BC">
      <w:pPr>
        <w:pStyle w:val="Zag3"/>
        <w:tabs>
          <w:tab w:val="left" w:leader="dot" w:pos="624"/>
        </w:tabs>
        <w:spacing w:after="0" w:line="240" w:lineRule="auto"/>
        <w:ind w:right="-1" w:firstLine="567"/>
        <w:rPr>
          <w:rStyle w:val="Zag11"/>
          <w:rFonts w:eastAsia="@Arial Unicode MS"/>
          <w:b/>
          <w:color w:val="auto"/>
          <w:u w:val="single"/>
          <w:lang w:val="ru-RU"/>
        </w:rPr>
      </w:pPr>
    </w:p>
    <w:p w:rsidR="00C57C67" w:rsidRDefault="00C57C67" w:rsidP="00CE75BC">
      <w:pPr>
        <w:pStyle w:val="Zag3"/>
        <w:tabs>
          <w:tab w:val="left" w:leader="dot" w:pos="624"/>
        </w:tabs>
        <w:spacing w:after="0" w:line="240" w:lineRule="auto"/>
        <w:ind w:right="-1" w:firstLine="567"/>
        <w:rPr>
          <w:rStyle w:val="Zag11"/>
          <w:rFonts w:eastAsia="@Arial Unicode MS"/>
          <w:b/>
          <w:color w:val="auto"/>
          <w:u w:val="single"/>
          <w:lang w:val="ru-RU"/>
        </w:rPr>
      </w:pPr>
    </w:p>
    <w:p w:rsidR="00C57C67" w:rsidRDefault="00C57C67" w:rsidP="00CE75BC">
      <w:pPr>
        <w:pStyle w:val="Zag3"/>
        <w:tabs>
          <w:tab w:val="left" w:leader="dot" w:pos="624"/>
        </w:tabs>
        <w:spacing w:after="0" w:line="240" w:lineRule="auto"/>
        <w:ind w:right="-1" w:firstLine="567"/>
        <w:rPr>
          <w:rStyle w:val="Zag11"/>
          <w:rFonts w:eastAsia="@Arial Unicode MS"/>
          <w:b/>
          <w:color w:val="auto"/>
          <w:u w:val="single"/>
          <w:lang w:val="ru-RU"/>
        </w:rPr>
      </w:pPr>
    </w:p>
    <w:p w:rsidR="00C57C67" w:rsidRDefault="00C57C67" w:rsidP="00CE75BC">
      <w:pPr>
        <w:pStyle w:val="Zag3"/>
        <w:tabs>
          <w:tab w:val="left" w:leader="dot" w:pos="624"/>
        </w:tabs>
        <w:spacing w:after="0" w:line="240" w:lineRule="auto"/>
        <w:ind w:right="-1" w:firstLine="567"/>
        <w:rPr>
          <w:rStyle w:val="Zag11"/>
          <w:rFonts w:eastAsia="@Arial Unicode MS"/>
          <w:b/>
          <w:color w:val="auto"/>
          <w:u w:val="single"/>
          <w:lang w:val="ru-RU"/>
        </w:rPr>
      </w:pPr>
    </w:p>
    <w:p w:rsidR="00C57C67" w:rsidRDefault="00C57C67" w:rsidP="00CE75BC">
      <w:pPr>
        <w:pStyle w:val="Zag3"/>
        <w:tabs>
          <w:tab w:val="left" w:leader="dot" w:pos="624"/>
        </w:tabs>
        <w:spacing w:after="0" w:line="240" w:lineRule="auto"/>
        <w:ind w:right="-1" w:firstLine="567"/>
        <w:rPr>
          <w:rStyle w:val="Zag11"/>
          <w:rFonts w:eastAsia="@Arial Unicode MS"/>
          <w:b/>
          <w:color w:val="auto"/>
          <w:u w:val="single"/>
          <w:lang w:val="ru-RU"/>
        </w:rPr>
      </w:pPr>
    </w:p>
    <w:p w:rsidR="00C57C67" w:rsidRDefault="00C57C67" w:rsidP="00CE75BC">
      <w:pPr>
        <w:pStyle w:val="Zag3"/>
        <w:tabs>
          <w:tab w:val="left" w:leader="dot" w:pos="624"/>
        </w:tabs>
        <w:spacing w:after="0" w:line="240" w:lineRule="auto"/>
        <w:ind w:right="-1" w:firstLine="567"/>
        <w:rPr>
          <w:rStyle w:val="Zag11"/>
          <w:rFonts w:eastAsia="@Arial Unicode MS"/>
          <w:b/>
          <w:color w:val="auto"/>
          <w:u w:val="single"/>
          <w:lang w:val="ru-RU"/>
        </w:rPr>
      </w:pPr>
    </w:p>
    <w:p w:rsidR="00C57C67" w:rsidRDefault="00C57C67" w:rsidP="00CE75BC">
      <w:pPr>
        <w:pStyle w:val="Zag3"/>
        <w:tabs>
          <w:tab w:val="left" w:leader="dot" w:pos="624"/>
        </w:tabs>
        <w:spacing w:after="0" w:line="240" w:lineRule="auto"/>
        <w:ind w:right="-1" w:firstLine="567"/>
        <w:rPr>
          <w:rStyle w:val="Zag11"/>
          <w:rFonts w:eastAsia="@Arial Unicode MS"/>
          <w:b/>
          <w:color w:val="auto"/>
          <w:u w:val="single"/>
          <w:lang w:val="ru-RU"/>
        </w:rPr>
      </w:pPr>
    </w:p>
    <w:p w:rsidR="00C57C67" w:rsidRDefault="00C57C67" w:rsidP="00CE75BC">
      <w:pPr>
        <w:pStyle w:val="Zag3"/>
        <w:tabs>
          <w:tab w:val="left" w:leader="dot" w:pos="624"/>
        </w:tabs>
        <w:spacing w:after="0" w:line="240" w:lineRule="auto"/>
        <w:ind w:right="-1" w:firstLine="567"/>
        <w:rPr>
          <w:rStyle w:val="Zag11"/>
          <w:rFonts w:eastAsia="@Arial Unicode MS"/>
          <w:b/>
          <w:color w:val="auto"/>
          <w:u w:val="single"/>
          <w:lang w:val="ru-RU"/>
        </w:rPr>
      </w:pPr>
    </w:p>
    <w:p w:rsidR="00C57C67" w:rsidRDefault="00C57C67" w:rsidP="00CE75BC">
      <w:pPr>
        <w:pStyle w:val="Zag3"/>
        <w:tabs>
          <w:tab w:val="left" w:leader="dot" w:pos="624"/>
        </w:tabs>
        <w:spacing w:after="0" w:line="240" w:lineRule="auto"/>
        <w:ind w:right="-1" w:firstLine="567"/>
        <w:rPr>
          <w:rStyle w:val="Zag11"/>
          <w:rFonts w:eastAsia="@Arial Unicode MS"/>
          <w:b/>
          <w:color w:val="auto"/>
          <w:u w:val="single"/>
          <w:lang w:val="ru-RU"/>
        </w:rPr>
      </w:pPr>
    </w:p>
    <w:p w:rsidR="00C57C67" w:rsidRDefault="00C57C67" w:rsidP="00CE75BC">
      <w:pPr>
        <w:pStyle w:val="Zag3"/>
        <w:tabs>
          <w:tab w:val="left" w:leader="dot" w:pos="624"/>
        </w:tabs>
        <w:spacing w:after="0" w:line="240" w:lineRule="auto"/>
        <w:ind w:right="-1" w:firstLine="567"/>
        <w:rPr>
          <w:rStyle w:val="Zag11"/>
          <w:rFonts w:eastAsia="@Arial Unicode MS"/>
          <w:b/>
          <w:color w:val="auto"/>
          <w:u w:val="single"/>
          <w:lang w:val="ru-RU"/>
        </w:rPr>
      </w:pPr>
    </w:p>
    <w:p w:rsidR="00CE75BC" w:rsidRPr="007F7CAD" w:rsidRDefault="00CE75BC" w:rsidP="00CE75BC">
      <w:pPr>
        <w:pStyle w:val="Zag3"/>
        <w:tabs>
          <w:tab w:val="left" w:leader="dot" w:pos="624"/>
        </w:tabs>
        <w:spacing w:after="0" w:line="240" w:lineRule="auto"/>
        <w:ind w:right="-1" w:firstLine="567"/>
        <w:rPr>
          <w:rStyle w:val="Zag11"/>
          <w:rFonts w:eastAsia="@Arial Unicode MS"/>
          <w:b/>
          <w:color w:val="auto"/>
          <w:u w:val="single"/>
          <w:lang w:val="ru-RU"/>
        </w:rPr>
      </w:pPr>
      <w:r w:rsidRPr="007F7CAD">
        <w:rPr>
          <w:rStyle w:val="Zag11"/>
          <w:rFonts w:eastAsia="@Arial Unicode MS"/>
          <w:b/>
          <w:color w:val="auto"/>
          <w:u w:val="single"/>
          <w:lang w:val="ru-RU"/>
        </w:rPr>
        <w:t>Литературное чтение</w:t>
      </w:r>
      <w:r>
        <w:rPr>
          <w:rStyle w:val="Zag11"/>
          <w:rFonts w:eastAsia="@Arial Unicode MS"/>
          <w:b/>
          <w:color w:val="auto"/>
          <w:u w:val="single"/>
          <w:lang w:val="ru-RU"/>
        </w:rPr>
        <w:t xml:space="preserve"> на родном языке</w:t>
      </w:r>
      <w:r w:rsidRPr="007F7CAD">
        <w:rPr>
          <w:rStyle w:val="Zag11"/>
          <w:rFonts w:eastAsia="@Arial Unicode MS"/>
          <w:b/>
          <w:color w:val="auto"/>
          <w:u w:val="single"/>
          <w:lang w:val="ru-RU"/>
        </w:rPr>
        <w:t xml:space="preserve">. </w:t>
      </w:r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center"/>
        <w:rPr>
          <w:rStyle w:val="Zag11"/>
          <w:rFonts w:eastAsia="@Arial Unicode MS"/>
          <w:b/>
          <w:bCs/>
          <w:i/>
          <w:iCs/>
          <w:lang w:val="ru-RU"/>
        </w:rPr>
      </w:pPr>
      <w:r w:rsidRPr="007F7CAD">
        <w:rPr>
          <w:rStyle w:val="Zag11"/>
          <w:rFonts w:eastAsia="@Arial Unicode MS"/>
          <w:b/>
          <w:bCs/>
          <w:i/>
          <w:iCs/>
          <w:lang w:val="ru-RU"/>
        </w:rPr>
        <w:t>Виды речевой и читательской деятельности</w:t>
      </w:r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both"/>
        <w:rPr>
          <w:rStyle w:val="Zag11"/>
          <w:rFonts w:eastAsia="@Arial Unicode MS"/>
          <w:b/>
          <w:bCs/>
          <w:lang w:val="ru-RU"/>
        </w:rPr>
      </w:pPr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center"/>
        <w:rPr>
          <w:rStyle w:val="Zag11"/>
          <w:rFonts w:eastAsia="@Arial Unicode MS"/>
          <w:b/>
          <w:bCs/>
          <w:i/>
          <w:iCs/>
          <w:lang w:val="ru-RU"/>
        </w:rPr>
      </w:pPr>
      <w:r w:rsidRPr="007F7CAD">
        <w:rPr>
          <w:rStyle w:val="Zag11"/>
          <w:rFonts w:eastAsia="@Arial Unicode MS"/>
          <w:b/>
          <w:bCs/>
          <w:i/>
          <w:iCs/>
          <w:lang w:val="ru-RU"/>
        </w:rPr>
        <w:t>Чтение</w:t>
      </w:r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both"/>
        <w:rPr>
          <w:rStyle w:val="Zag11"/>
          <w:rFonts w:eastAsia="@Arial Unicode MS"/>
          <w:b/>
          <w:bCs/>
          <w:lang w:val="ru-RU"/>
        </w:rPr>
      </w:pPr>
      <w:r w:rsidRPr="007F7CAD">
        <w:rPr>
          <w:rStyle w:val="Zag11"/>
          <w:rFonts w:eastAsia="@Arial Unicode MS"/>
          <w:b/>
          <w:bCs/>
          <w:lang w:val="ru-RU"/>
        </w:rPr>
        <w:t>Чтение вслух.</w:t>
      </w:r>
      <w:r w:rsidRPr="007F7CAD">
        <w:rPr>
          <w:rStyle w:val="Zag11"/>
          <w:rFonts w:eastAsia="@Arial Unicode MS"/>
          <w:lang w:val="ru-RU"/>
        </w:rPr>
        <w:t xml:space="preserve"> Постепенный переход от слогового к плавному осмысленному правильному чтению целыми словами вслух (скорость чтения в соответствии с индивидуальным темпом чтения), постепенное увеличение скорости чтения. Установка на нормальный для </w:t>
      </w:r>
      <w:proofErr w:type="gramStart"/>
      <w:r w:rsidRPr="007F7CAD">
        <w:rPr>
          <w:rStyle w:val="Zag11"/>
          <w:rFonts w:eastAsia="@Arial Unicode MS"/>
          <w:lang w:val="ru-RU"/>
        </w:rPr>
        <w:t>читающего</w:t>
      </w:r>
      <w:proofErr w:type="gramEnd"/>
      <w:r w:rsidRPr="007F7CAD">
        <w:rPr>
          <w:rStyle w:val="Zag11"/>
          <w:rFonts w:eastAsia="@Arial Unicode MS"/>
          <w:lang w:val="ru-RU"/>
        </w:rPr>
        <w:t xml:space="preserve"> темп беглости, позволяющий ему осознать текст. Соблюдение орфоэпических и интонационных норм чтения</w:t>
      </w:r>
      <w:proofErr w:type="gramStart"/>
      <w:r w:rsidRPr="007F7CAD">
        <w:rPr>
          <w:rStyle w:val="Zag11"/>
          <w:rFonts w:eastAsia="@Arial Unicode MS"/>
          <w:lang w:val="ru-RU"/>
        </w:rPr>
        <w:t>.</w:t>
      </w:r>
      <w:proofErr w:type="gramEnd"/>
      <w:r w:rsidRPr="007F7CAD">
        <w:rPr>
          <w:rStyle w:val="Zag11"/>
          <w:rFonts w:eastAsia="@Arial Unicode MS"/>
          <w:lang w:val="ru-RU"/>
        </w:rPr>
        <w:t xml:space="preserve"> </w:t>
      </w:r>
      <w:proofErr w:type="gramStart"/>
      <w:r w:rsidRPr="007F7CAD">
        <w:rPr>
          <w:rStyle w:val="Zag11"/>
          <w:rFonts w:eastAsia="@Arial Unicode MS"/>
          <w:lang w:val="ru-RU"/>
        </w:rPr>
        <w:t>ч</w:t>
      </w:r>
      <w:proofErr w:type="gramEnd"/>
      <w:r w:rsidRPr="007F7CAD">
        <w:rPr>
          <w:rStyle w:val="Zag11"/>
          <w:rFonts w:eastAsia="@Arial Unicode MS"/>
          <w:lang w:val="ru-RU"/>
        </w:rPr>
        <w:t>тение предложений с интонационным выделением знаков препинания. Понимание смысловых особенностей разных по виду и типу текстов, передача их с помощью интонирования.</w:t>
      </w:r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both"/>
        <w:rPr>
          <w:rStyle w:val="Zag11"/>
          <w:rFonts w:eastAsia="@Arial Unicode MS"/>
          <w:b/>
          <w:bCs/>
          <w:lang w:val="ru-RU"/>
        </w:rPr>
      </w:pPr>
      <w:r w:rsidRPr="007F7CAD">
        <w:rPr>
          <w:rStyle w:val="Zag11"/>
          <w:rFonts w:eastAsia="@Arial Unicode MS"/>
          <w:b/>
          <w:bCs/>
          <w:lang w:val="ru-RU"/>
        </w:rPr>
        <w:t>Чтение про себя.</w:t>
      </w:r>
      <w:r w:rsidRPr="007F7CAD">
        <w:rPr>
          <w:rStyle w:val="Zag11"/>
          <w:rFonts w:eastAsia="@Arial Unicode MS"/>
          <w:lang w:val="ru-RU"/>
        </w:rPr>
        <w:t xml:space="preserve"> Осознание смысла произведения при чтении про себя (доступных по объёму и жанру произведений). Определение вида чтения (изучающее, ознакомительное, просмотровое, выборочное). Умение находить в тексте необходимую информацию. Понимание особенностей разных видов чтения: факта, описания, дополнения высказывания и др.</w:t>
      </w:r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both"/>
        <w:rPr>
          <w:rStyle w:val="Zag11"/>
          <w:rFonts w:eastAsia="@Arial Unicode MS"/>
          <w:lang w:val="ru-RU"/>
        </w:rPr>
      </w:pPr>
      <w:r w:rsidRPr="007F7CAD">
        <w:rPr>
          <w:rStyle w:val="Zag11"/>
          <w:rFonts w:eastAsia="@Arial Unicode MS"/>
          <w:b/>
          <w:bCs/>
          <w:lang w:val="ru-RU"/>
        </w:rPr>
        <w:t>Работа с разными видами текста.</w:t>
      </w:r>
      <w:r w:rsidRPr="007F7CAD">
        <w:rPr>
          <w:rStyle w:val="Zag11"/>
          <w:rFonts w:eastAsia="@Arial Unicode MS"/>
          <w:lang w:val="ru-RU"/>
        </w:rPr>
        <w:t xml:space="preserve"> Общее представление о разных видах текста: художественных, учебных, научно-популярных — и их сравнение. Определение целей создания этих видов текста. Особенности фольклорного текста.</w:t>
      </w:r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both"/>
        <w:rPr>
          <w:rStyle w:val="Zag11"/>
          <w:rFonts w:eastAsia="@Arial Unicode MS"/>
          <w:lang w:val="ru-RU"/>
        </w:rPr>
      </w:pPr>
      <w:r w:rsidRPr="007F7CAD">
        <w:rPr>
          <w:rStyle w:val="Zag11"/>
          <w:rFonts w:eastAsia="@Arial Unicode MS"/>
          <w:lang w:val="ru-RU"/>
        </w:rPr>
        <w:t>Практическое освоение умения отличать текст от набора предложений. Прогнозирование содержания книги по её названию и оформлению.</w:t>
      </w:r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both"/>
        <w:rPr>
          <w:rStyle w:val="Zag11"/>
          <w:rFonts w:eastAsia="@Arial Unicode MS"/>
          <w:lang w:val="ru-RU"/>
        </w:rPr>
      </w:pPr>
      <w:r w:rsidRPr="007F7CAD">
        <w:rPr>
          <w:rStyle w:val="Zag11"/>
          <w:rFonts w:eastAsia="@Arial Unicode MS"/>
          <w:lang w:val="ru-RU"/>
        </w:rPr>
        <w:t>Самостоятельное определение темы, главной мысли, структуры; деление текста на смысловые части, их озаглавливание. Умение работать с разными видами информации.</w:t>
      </w:r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both"/>
        <w:rPr>
          <w:rStyle w:val="Zag11"/>
          <w:rFonts w:eastAsia="@Arial Unicode MS"/>
          <w:b/>
          <w:bCs/>
          <w:lang w:val="ru-RU"/>
        </w:rPr>
      </w:pPr>
      <w:r w:rsidRPr="007F7CAD">
        <w:rPr>
          <w:rStyle w:val="Zag11"/>
          <w:rFonts w:eastAsia="@Arial Unicode MS"/>
          <w:lang w:val="ru-RU"/>
        </w:rPr>
        <w:t>Участие в коллективном обсуждении: умение отвечать на вопросы, выступать по теме, слушать выступления товарищей, дополнять ответы по ходу беседы, используя текст. Привлечение справочных и иллюстративно-изобразительных материалов.</w:t>
      </w:r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both"/>
        <w:rPr>
          <w:rStyle w:val="Zag11"/>
          <w:rFonts w:eastAsia="@Arial Unicode MS"/>
          <w:lang w:val="ru-RU"/>
        </w:rPr>
      </w:pPr>
      <w:r w:rsidRPr="007F7CAD">
        <w:rPr>
          <w:rStyle w:val="Zag11"/>
          <w:rFonts w:eastAsia="@Arial Unicode MS"/>
          <w:b/>
          <w:bCs/>
          <w:lang w:val="ru-RU"/>
        </w:rPr>
        <w:t>Библиографическая культура.</w:t>
      </w:r>
      <w:r w:rsidRPr="007F7CAD">
        <w:rPr>
          <w:rStyle w:val="Zag11"/>
          <w:rFonts w:eastAsia="@Arial Unicode MS"/>
          <w:lang w:val="ru-RU"/>
        </w:rPr>
        <w:t xml:space="preserve"> Книга как особый вид искусства. Книга как источник необходимых знаний. Книга учебная, художественная, справочная. Элементы книги: содержание или оглавление, титульный лист, аннотация, иллюстрации. Виды информации в книге: научная, художественная (с опорой на внешние показатели книги, её справочно-иллюстративный материал).</w:t>
      </w:r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both"/>
        <w:rPr>
          <w:rStyle w:val="Zag11"/>
          <w:rFonts w:eastAsia="@Arial Unicode MS"/>
          <w:lang w:val="ru-RU"/>
        </w:rPr>
      </w:pPr>
      <w:proofErr w:type="gramStart"/>
      <w:r w:rsidRPr="007F7CAD">
        <w:rPr>
          <w:rStyle w:val="Zag11"/>
          <w:rFonts w:eastAsia="@Arial Unicode MS"/>
          <w:lang w:val="ru-RU"/>
        </w:rPr>
        <w:t>Типы книг (изданий): книга</w:t>
      </w:r>
      <w:r w:rsidRPr="007F7CAD">
        <w:rPr>
          <w:rStyle w:val="Zag11"/>
          <w:rFonts w:eastAsia="@Arial Unicode MS"/>
          <w:lang w:val="ru-RU"/>
        </w:rPr>
        <w:noBreakHyphen/>
        <w:t>произведение, книга</w:t>
      </w:r>
      <w:r w:rsidRPr="007F7CAD">
        <w:rPr>
          <w:rStyle w:val="Zag11"/>
          <w:rFonts w:eastAsia="@Arial Unicode MS"/>
          <w:lang w:val="ru-RU"/>
        </w:rPr>
        <w:noBreakHyphen/>
        <w:t>сборник, собрание сочинений, периодическая печать, справочные издания (справочники, словари, энциклопедии).</w:t>
      </w:r>
      <w:proofErr w:type="gramEnd"/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both"/>
        <w:rPr>
          <w:rStyle w:val="Zag11"/>
          <w:rFonts w:eastAsia="@Arial Unicode MS"/>
          <w:b/>
          <w:bCs/>
          <w:lang w:val="ru-RU"/>
        </w:rPr>
      </w:pPr>
      <w:r w:rsidRPr="007F7CAD">
        <w:rPr>
          <w:rStyle w:val="Zag11"/>
          <w:rFonts w:eastAsia="@Arial Unicode MS"/>
          <w:lang w:val="ru-RU"/>
        </w:rPr>
        <w:t>Выбор книг на основе рекомендованного списка, картотеки, открытого доступа к детским книгам в библиотеке. Алфавитный каталог. Самостоятельное пользование соответствующими возрасту словарями и справочной литературой.</w:t>
      </w:r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both"/>
        <w:rPr>
          <w:rStyle w:val="Zag11"/>
          <w:rFonts w:eastAsia="@Arial Unicode MS"/>
          <w:lang w:val="ru-RU"/>
        </w:rPr>
      </w:pPr>
      <w:r w:rsidRPr="007F7CAD">
        <w:rPr>
          <w:rStyle w:val="Zag11"/>
          <w:rFonts w:eastAsia="@Arial Unicode MS"/>
          <w:b/>
          <w:bCs/>
          <w:lang w:val="ru-RU"/>
        </w:rPr>
        <w:t>Работа с текстом художественного произведения.</w:t>
      </w:r>
      <w:r w:rsidRPr="007F7CAD">
        <w:rPr>
          <w:rStyle w:val="Zag11"/>
          <w:rFonts w:eastAsia="@Arial Unicode MS"/>
          <w:lang w:val="ru-RU"/>
        </w:rPr>
        <w:t xml:space="preserve"> Понимание заглавия произведения, его адекватное соотношение с содержанием. Определение особенностей художественного текста: своеобразие выразительных средств языка (с помощью учителя). Осознание того, что фольклор есть выражение общечеловеческих нравственных правил и отношений.</w:t>
      </w:r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both"/>
        <w:rPr>
          <w:rStyle w:val="Zag11"/>
          <w:rFonts w:eastAsia="@Arial Unicode MS"/>
          <w:lang w:val="ru-RU"/>
        </w:rPr>
      </w:pPr>
      <w:r w:rsidRPr="007F7CAD">
        <w:rPr>
          <w:rStyle w:val="Zag11"/>
          <w:rFonts w:eastAsia="@Arial Unicode MS"/>
          <w:lang w:val="ru-RU"/>
        </w:rPr>
        <w:t>Понимание нравственного содержания прочитанного, осознание мотивации поведения героев, анализ поступков героев с точки зрения норм морали. Осознание понятия «Родина», представления о проявлении любви к Родине в литературе разных народов (на примере народов России). Схожесть тем, идей, героев в фольклоре разных народов. Самостоятельное воспроизведение текста с использованием выразительных средств языка: последовательное воспроизведение эпизода с использованием специфической для данного произведения лексики (по вопросам учителя), рассказ по иллюстрациям, пересказ.</w:t>
      </w:r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both"/>
        <w:rPr>
          <w:rStyle w:val="Zag11"/>
          <w:rFonts w:eastAsia="@Arial Unicode MS"/>
          <w:lang w:val="ru-RU"/>
        </w:rPr>
      </w:pPr>
      <w:r w:rsidRPr="007F7CAD">
        <w:rPr>
          <w:rStyle w:val="Zag11"/>
          <w:rFonts w:eastAsia="@Arial Unicode MS"/>
          <w:lang w:val="ru-RU"/>
        </w:rPr>
        <w:t>Характеристика героя произведения с использованием художественно-выразительных средств данного текста. Нахождение в тексте слов и выражений, характеризующих героя и событие. Анализ (с помощью учителя), мотивы поступка персонажа. Сопоставление поступков героев по аналогии или по контрасту. Выявление авторского отношения к герою на основе анализа текста, авторских помет, имён героев.</w:t>
      </w:r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both"/>
        <w:rPr>
          <w:rStyle w:val="Zag11"/>
          <w:rFonts w:eastAsia="@Arial Unicode MS"/>
          <w:lang w:val="ru-RU"/>
        </w:rPr>
      </w:pPr>
      <w:r w:rsidRPr="007F7CAD">
        <w:rPr>
          <w:rStyle w:val="Zag11"/>
          <w:rFonts w:eastAsia="@Arial Unicode MS"/>
          <w:lang w:val="ru-RU"/>
        </w:rPr>
        <w:t xml:space="preserve">Характеристика героя произведения. </w:t>
      </w:r>
      <w:proofErr w:type="gramStart"/>
      <w:r w:rsidRPr="007F7CAD">
        <w:rPr>
          <w:rStyle w:val="Zag11"/>
          <w:rFonts w:eastAsia="@Arial Unicode MS"/>
          <w:lang w:val="ru-RU"/>
        </w:rPr>
        <w:t>Портрет, характер героя, выраженные через поступки и речь.</w:t>
      </w:r>
      <w:proofErr w:type="gramEnd"/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both"/>
        <w:rPr>
          <w:rStyle w:val="Zag11"/>
          <w:rFonts w:eastAsia="@Arial Unicode MS"/>
          <w:lang w:val="ru-RU"/>
        </w:rPr>
      </w:pPr>
      <w:r w:rsidRPr="007F7CAD">
        <w:rPr>
          <w:rStyle w:val="Zag11"/>
          <w:rFonts w:eastAsia="@Arial Unicode MS"/>
          <w:lang w:val="ru-RU"/>
        </w:rPr>
        <w:t xml:space="preserve">Освоение разных видов пересказа художественного текста: </w:t>
      </w:r>
      <w:proofErr w:type="gramStart"/>
      <w:r w:rsidRPr="007F7CAD">
        <w:rPr>
          <w:rStyle w:val="Zag11"/>
          <w:rFonts w:eastAsia="@Arial Unicode MS"/>
          <w:lang w:val="ru-RU"/>
        </w:rPr>
        <w:t>подробный</w:t>
      </w:r>
      <w:proofErr w:type="gramEnd"/>
      <w:r w:rsidRPr="007F7CAD">
        <w:rPr>
          <w:rStyle w:val="Zag11"/>
          <w:rFonts w:eastAsia="@Arial Unicode MS"/>
          <w:lang w:val="ru-RU"/>
        </w:rPr>
        <w:t>, выборочный и краткий (передача основных мыслей).</w:t>
      </w:r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both"/>
        <w:rPr>
          <w:rStyle w:val="Zag11"/>
          <w:rFonts w:eastAsia="@Arial Unicode MS"/>
          <w:lang w:val="ru-RU"/>
        </w:rPr>
      </w:pPr>
      <w:r w:rsidRPr="007F7CAD">
        <w:rPr>
          <w:rStyle w:val="Zag11"/>
          <w:rFonts w:eastAsia="@Arial Unicode MS"/>
          <w:lang w:val="ru-RU"/>
        </w:rPr>
        <w:t>Подробный пересказ текста: определение главной мысли фрагмента, выделение опорных или ключевых слов, озаглавливание, подробный пересказ эпизода; деление текста на части, определение главной мысли каждой части и всего текста, озаглавливание каждой части и всего текста, составление плана в виде назывных предложений из текста, в виде вопросов, в виде самостоятельно сформулированного высказывания.</w:t>
      </w:r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both"/>
        <w:rPr>
          <w:rStyle w:val="Zag11"/>
          <w:rFonts w:eastAsia="@Arial Unicode MS"/>
          <w:b/>
          <w:bCs/>
          <w:lang w:val="ru-RU"/>
        </w:rPr>
      </w:pPr>
      <w:r w:rsidRPr="007F7CAD">
        <w:rPr>
          <w:rStyle w:val="Zag11"/>
          <w:rFonts w:eastAsia="@Arial Unicode MS"/>
          <w:lang w:val="ru-RU"/>
        </w:rPr>
        <w:t>Самостоятельный выборочный пересказ по заданному фрагменту: характеристика героя произведения (отбор слов, выражений в тексте, позволяющих составить рассказ о герое), описание места действия (выбор слов, выражений в тексте, позволяющих составить данное описание на основе текста). Вычленение и сопоставление эпизодов из разных произведений по общности ситуаций, эмоциональной окраске, характеру поступков героев.</w:t>
      </w:r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both"/>
        <w:rPr>
          <w:rStyle w:val="Zag11"/>
          <w:rFonts w:eastAsia="@Arial Unicode MS"/>
          <w:lang w:val="ru-RU"/>
        </w:rPr>
      </w:pPr>
      <w:r w:rsidRPr="007F7CAD">
        <w:rPr>
          <w:rStyle w:val="Zag11"/>
          <w:rFonts w:eastAsia="@Arial Unicode MS"/>
          <w:b/>
          <w:bCs/>
          <w:lang w:val="ru-RU"/>
        </w:rPr>
        <w:t xml:space="preserve">Работа с учебными, научно-популярными и другими текстами. </w:t>
      </w:r>
      <w:r w:rsidRPr="007F7CAD">
        <w:rPr>
          <w:rStyle w:val="Zag11"/>
          <w:rFonts w:eastAsia="@Arial Unicode MS"/>
          <w:lang w:val="ru-RU"/>
        </w:rPr>
        <w:t>Понимание заглавия произведения; адекватное соотношение с его содержанием. Определение особенностей учебного и научно-популярного текста (передача информации). Понимание отдельных, наиболее общих особенностей текстов былин, легенд, библейских рассказов (по отрывкам или небольшим текстам). Знакомство с простейшими приёмами анализа различных видов текста: установление причинно-следственных связей. Определение главной мысли текста. Деление текста на части. Определение микротем. Ключевые или опорные слова. Построение алгоритма деятельности по воспроизведению текста. Воспроизведение текста с опорой на ключевые слова, модель, схему. Подробный пересказ текста. Краткий пересказ текста (выделение главного в содержании текста).</w:t>
      </w:r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center"/>
        <w:rPr>
          <w:rStyle w:val="Zag11"/>
          <w:rFonts w:eastAsia="@Arial Unicode MS"/>
          <w:b/>
          <w:bCs/>
          <w:i/>
          <w:iCs/>
          <w:lang w:val="ru-RU"/>
        </w:rPr>
      </w:pPr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center"/>
        <w:rPr>
          <w:rStyle w:val="Zag11"/>
          <w:rFonts w:eastAsia="@Arial Unicode MS"/>
          <w:b/>
          <w:bCs/>
          <w:i/>
          <w:iCs/>
          <w:lang w:val="ru-RU"/>
        </w:rPr>
      </w:pPr>
      <w:r w:rsidRPr="007F7CAD">
        <w:rPr>
          <w:rStyle w:val="Zag11"/>
          <w:rFonts w:eastAsia="@Arial Unicode MS"/>
          <w:b/>
          <w:bCs/>
          <w:i/>
          <w:iCs/>
          <w:lang w:val="ru-RU"/>
        </w:rPr>
        <w:t>Говорение (культура речевого общения)</w:t>
      </w:r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both"/>
        <w:rPr>
          <w:rStyle w:val="Zag11"/>
          <w:rFonts w:eastAsia="@Arial Unicode MS"/>
          <w:lang w:val="ru-RU"/>
        </w:rPr>
      </w:pPr>
      <w:r w:rsidRPr="007F7CAD">
        <w:rPr>
          <w:rStyle w:val="Zag11"/>
          <w:rFonts w:eastAsia="@Arial Unicode MS"/>
          <w:lang w:val="ru-RU"/>
        </w:rPr>
        <w:t>Осознание диалога как вида речи. Особенности диалогического общения: понимать вопросы, отвечать на них и самостоятельно задавать вопросы по тексту; выслушивать, не перебивая, собеседника и в вежливой форме высказывать свою точку зрения по обсуждаемому произведению (учебному, научно-познавательному, художественному тексту). Доказательство собственной точки зрения с опорой на текст или собственный опыт. Использование норм речевого этикета в условиях общения. Знакомство с особенностями национального этикета на основе фольклорных произведений.</w:t>
      </w:r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both"/>
        <w:rPr>
          <w:rStyle w:val="Zag11"/>
          <w:rFonts w:eastAsia="@Arial Unicode MS"/>
          <w:lang w:val="ru-RU"/>
        </w:rPr>
      </w:pPr>
      <w:r w:rsidRPr="007F7CAD">
        <w:rPr>
          <w:rStyle w:val="Zag11"/>
          <w:rFonts w:eastAsia="@Arial Unicode MS"/>
          <w:lang w:val="ru-RU"/>
        </w:rPr>
        <w:t>Работа со словом (распознавать прямое и переносное значения слов, их многозначность), целенаправленное пополнение активного словарного запаса.</w:t>
      </w:r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both"/>
        <w:rPr>
          <w:rStyle w:val="Zag11"/>
          <w:rFonts w:eastAsia="@Arial Unicode MS"/>
          <w:lang w:val="ru-RU"/>
        </w:rPr>
      </w:pPr>
      <w:r w:rsidRPr="007F7CAD">
        <w:rPr>
          <w:rStyle w:val="Zag11"/>
          <w:rFonts w:eastAsia="@Arial Unicode MS"/>
          <w:lang w:val="ru-RU"/>
        </w:rPr>
        <w:t xml:space="preserve">Монолог как форма речевого высказывания. Монологическое речевое высказывание небольшого объёма с опорой на авторский текст, по предложенной теме или в виде (форме) ответа на вопрос. Отражение основной мысли текста в высказывании. Передача содержания прочитанного или прослушанного с учётом специфики научно-популярного, учебного и художественного текста. </w:t>
      </w:r>
      <w:proofErr w:type="gramStart"/>
      <w:r w:rsidRPr="007F7CAD">
        <w:rPr>
          <w:rStyle w:val="Zag11"/>
          <w:rFonts w:eastAsia="@Arial Unicode MS"/>
          <w:lang w:val="ru-RU"/>
        </w:rPr>
        <w:t>Передача впечатлений (из повседневной жизни, художественного произведения, изобразительного искусства) в рассказе (описание, рассуждение, повествование).</w:t>
      </w:r>
      <w:proofErr w:type="gramEnd"/>
      <w:r w:rsidRPr="007F7CAD">
        <w:rPr>
          <w:rStyle w:val="Zag11"/>
          <w:rFonts w:eastAsia="@Arial Unicode MS"/>
          <w:lang w:val="ru-RU"/>
        </w:rPr>
        <w:t xml:space="preserve"> Самостоятельное построение плана собственного высказывания. Отбор и использование выразительных средств языка (синонимы, антонимы, сравнение) с учётом особенностей монологического высказывания.</w:t>
      </w:r>
    </w:p>
    <w:p w:rsidR="00CE75BC" w:rsidRPr="007F7CAD" w:rsidRDefault="00CE75BC" w:rsidP="00CE75BC">
      <w:pPr>
        <w:tabs>
          <w:tab w:val="left" w:leader="dot" w:pos="624"/>
        </w:tabs>
        <w:ind w:right="-1" w:firstLine="567"/>
        <w:jc w:val="both"/>
        <w:rPr>
          <w:rStyle w:val="Zag11"/>
          <w:rFonts w:eastAsia="@Arial Unicode MS"/>
          <w:lang w:val="ru-RU"/>
        </w:rPr>
      </w:pPr>
      <w:r w:rsidRPr="007F7CAD">
        <w:rPr>
          <w:rStyle w:val="Zag11"/>
          <w:rFonts w:eastAsia="@Arial Unicode MS"/>
          <w:lang w:val="ru-RU"/>
        </w:rPr>
        <w:t>Устное сочинение как продолжение прочитанного произведения, отдельных его сюжетных линий, короткий рассказ по рисункам либо на заданную тему.</w:t>
      </w:r>
    </w:p>
    <w:p w:rsidR="00442A39" w:rsidRPr="00CE75BC" w:rsidRDefault="00442A39" w:rsidP="00CE75BC">
      <w:pPr>
        <w:rPr>
          <w:lang w:val="ru-RU"/>
        </w:rPr>
      </w:pPr>
    </w:p>
    <w:sectPr w:rsidR="00442A39" w:rsidRPr="00CE75BC" w:rsidSect="00074523">
      <w:pgSz w:w="11906" w:h="16838"/>
      <w:pgMar w:top="567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altName w:val="@MS Mincho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FC1"/>
    <w:rsid w:val="00074523"/>
    <w:rsid w:val="00346658"/>
    <w:rsid w:val="00442A39"/>
    <w:rsid w:val="00640FC1"/>
    <w:rsid w:val="008B2E37"/>
    <w:rsid w:val="009D0CE4"/>
    <w:rsid w:val="00C57C67"/>
    <w:rsid w:val="00C65568"/>
    <w:rsid w:val="00CE7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5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B2E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Zag3">
    <w:name w:val="Zag_3"/>
    <w:basedOn w:val="a"/>
    <w:rsid w:val="00CE75BC"/>
    <w:pPr>
      <w:spacing w:after="68" w:line="282" w:lineRule="exact"/>
      <w:jc w:val="center"/>
    </w:pPr>
    <w:rPr>
      <w:i/>
      <w:iCs/>
      <w:color w:val="000000"/>
    </w:rPr>
  </w:style>
  <w:style w:type="character" w:customStyle="1" w:styleId="Zag11">
    <w:name w:val="Zag_11"/>
    <w:rsid w:val="00CE75BC"/>
  </w:style>
  <w:style w:type="paragraph" w:styleId="a3">
    <w:name w:val="Normal (Web)"/>
    <w:basedOn w:val="a"/>
    <w:rsid w:val="00074523"/>
    <w:pPr>
      <w:widowControl/>
      <w:autoSpaceDE/>
      <w:autoSpaceDN/>
      <w:adjustRightInd/>
      <w:spacing w:before="100" w:beforeAutospacing="1" w:after="100" w:afterAutospacing="1"/>
    </w:pPr>
    <w:rPr>
      <w:rFonts w:ascii="Tahoma" w:eastAsia="Times New Roman" w:hAnsi="Tahoma" w:cs="Tahoma"/>
      <w:sz w:val="16"/>
      <w:szCs w:val="16"/>
      <w:lang w:val="ru-RU"/>
    </w:rPr>
  </w:style>
  <w:style w:type="character" w:styleId="a4">
    <w:name w:val="Strong"/>
    <w:qFormat/>
    <w:rsid w:val="0007452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D0CE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0CE4"/>
    <w:rPr>
      <w:rFonts w:ascii="Tahoma" w:eastAsia="Calibri" w:hAnsi="Tahoma" w:cs="Tahoma"/>
      <w:sz w:val="16"/>
      <w:szCs w:val="16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5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B2E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Zag3">
    <w:name w:val="Zag_3"/>
    <w:basedOn w:val="a"/>
    <w:rsid w:val="00CE75BC"/>
    <w:pPr>
      <w:spacing w:after="68" w:line="282" w:lineRule="exact"/>
      <w:jc w:val="center"/>
    </w:pPr>
    <w:rPr>
      <w:i/>
      <w:iCs/>
      <w:color w:val="000000"/>
    </w:rPr>
  </w:style>
  <w:style w:type="character" w:customStyle="1" w:styleId="Zag11">
    <w:name w:val="Zag_11"/>
    <w:rsid w:val="00CE75BC"/>
  </w:style>
  <w:style w:type="paragraph" w:styleId="a3">
    <w:name w:val="Normal (Web)"/>
    <w:basedOn w:val="a"/>
    <w:rsid w:val="00074523"/>
    <w:pPr>
      <w:widowControl/>
      <w:autoSpaceDE/>
      <w:autoSpaceDN/>
      <w:adjustRightInd/>
      <w:spacing w:before="100" w:beforeAutospacing="1" w:after="100" w:afterAutospacing="1"/>
    </w:pPr>
    <w:rPr>
      <w:rFonts w:ascii="Tahoma" w:eastAsia="Times New Roman" w:hAnsi="Tahoma" w:cs="Tahoma"/>
      <w:sz w:val="16"/>
      <w:szCs w:val="16"/>
      <w:lang w:val="ru-RU"/>
    </w:rPr>
  </w:style>
  <w:style w:type="character" w:styleId="a4">
    <w:name w:val="Strong"/>
    <w:qFormat/>
    <w:rsid w:val="0007452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D0CE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0CE4"/>
    <w:rPr>
      <w:rFonts w:ascii="Tahoma" w:eastAsia="Calibri" w:hAnsi="Tahoma" w:cs="Tahoma"/>
      <w:sz w:val="16"/>
      <w:szCs w:val="16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1A518F-B7B8-484E-BA8F-AC3C0B030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1899</Words>
  <Characters>10830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</dc:creator>
  <cp:keywords/>
  <dc:description/>
  <cp:lastModifiedBy>g</cp:lastModifiedBy>
  <cp:revision>4</cp:revision>
  <cp:lastPrinted>2020-04-14T09:57:00Z</cp:lastPrinted>
  <dcterms:created xsi:type="dcterms:W3CDTF">2020-04-14T08:04:00Z</dcterms:created>
  <dcterms:modified xsi:type="dcterms:W3CDTF">2020-04-14T11:07:00Z</dcterms:modified>
</cp:coreProperties>
</file>